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A8" w:rsidRPr="00A34FDE" w:rsidRDefault="00C62FA8" w:rsidP="00C62FA8">
      <w:pPr>
        <w:spacing w:after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 xml:space="preserve">Procedura realizacji projektów grantowych w tym wyboru </w:t>
      </w:r>
      <w:proofErr w:type="spellStart"/>
      <w:r w:rsidRPr="00A34FDE">
        <w:rPr>
          <w:rFonts w:ascii="Arial Narrow" w:hAnsi="Arial Narrow"/>
          <w:b/>
        </w:rPr>
        <w:t>Grantobiorców</w:t>
      </w:r>
      <w:proofErr w:type="spellEnd"/>
    </w:p>
    <w:p w:rsidR="00C07461" w:rsidRPr="00A34FDE" w:rsidRDefault="00C62FA8" w:rsidP="00844052">
      <w:pPr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w ramach poddziałania 19.2. Wsparcie na wdrażanie operacji w ramach strategii rozwoju lokalnego kierowanego przez społeczność objętego PROW 2014-2020</w:t>
      </w:r>
    </w:p>
    <w:p w:rsidR="00C07461" w:rsidRPr="00A34FDE" w:rsidRDefault="00C07461" w:rsidP="00A55596">
      <w:pPr>
        <w:spacing w:after="0" w:line="240" w:lineRule="auto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Użyte w niniejszej procedurze zwroty oznaczają:</w:t>
      </w:r>
    </w:p>
    <w:p w:rsidR="00DB071C" w:rsidRPr="00A34FDE" w:rsidRDefault="00DB071C" w:rsidP="00C62FA8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Procedura - </w:t>
      </w:r>
      <w:r w:rsidR="00C62FA8" w:rsidRPr="00A34FDE">
        <w:rPr>
          <w:rFonts w:ascii="Arial Narrow" w:hAnsi="Arial Narrow"/>
        </w:rPr>
        <w:t xml:space="preserve">Procedura realizacji projektów grantowych w tym wyboru </w:t>
      </w:r>
      <w:proofErr w:type="spellStart"/>
      <w:r w:rsidR="00C62FA8" w:rsidRPr="00A34FDE">
        <w:rPr>
          <w:rFonts w:ascii="Arial Narrow" w:hAnsi="Arial Narrow"/>
        </w:rPr>
        <w:t>Grantobiorców</w:t>
      </w:r>
      <w:proofErr w:type="spellEnd"/>
      <w:r w:rsidR="00DF1B1E" w:rsidRPr="00A34FDE">
        <w:rPr>
          <w:rFonts w:ascii="Arial Narrow" w:hAnsi="Arial Narrow"/>
        </w:rPr>
        <w:t>,</w:t>
      </w:r>
    </w:p>
    <w:p w:rsidR="00C07461" w:rsidRPr="00A34FDE" w:rsidRDefault="00C07461" w:rsidP="003E3E8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LGD </w:t>
      </w:r>
      <w:r w:rsidR="00C62FA8" w:rsidRPr="00A34FDE">
        <w:rPr>
          <w:rFonts w:ascii="Arial Narrow" w:hAnsi="Arial Narrow"/>
        </w:rPr>
        <w:t>BL</w:t>
      </w:r>
      <w:r w:rsidR="004C1D8E" w:rsidRPr="00A34FDE">
        <w:rPr>
          <w:rFonts w:ascii="Arial Narrow" w:hAnsi="Arial Narrow"/>
        </w:rPr>
        <w:t xml:space="preserve"> </w:t>
      </w:r>
      <w:r w:rsidRPr="00A34FDE">
        <w:rPr>
          <w:rFonts w:ascii="Arial Narrow" w:hAnsi="Arial Narrow"/>
        </w:rPr>
        <w:t xml:space="preserve">– </w:t>
      </w:r>
      <w:r w:rsidR="00C62FA8" w:rsidRPr="00A34FDE">
        <w:rPr>
          <w:rFonts w:ascii="Arial Narrow" w:hAnsi="Arial Narrow"/>
        </w:rPr>
        <w:t>STOWARZYSZENIE LGD BRAMA LUBUSKA</w:t>
      </w:r>
      <w:r w:rsidR="001F1F37" w:rsidRPr="00A34FDE">
        <w:rPr>
          <w:rFonts w:ascii="Arial Narrow" w:hAnsi="Arial Narrow"/>
        </w:rPr>
        <w:t>,</w:t>
      </w:r>
    </w:p>
    <w:p w:rsidR="00243350" w:rsidRPr="00A34FDE" w:rsidRDefault="00243350" w:rsidP="003E3E8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Biuro – Biuro </w:t>
      </w:r>
      <w:r w:rsidR="00C62FA8" w:rsidRPr="00A34FDE">
        <w:rPr>
          <w:rFonts w:ascii="Arial Narrow" w:hAnsi="Arial Narrow"/>
        </w:rPr>
        <w:t>STOWARZYSZENIA LGD BRAMA LUBUSKA,</w:t>
      </w:r>
    </w:p>
    <w:p w:rsidR="00C07461" w:rsidRPr="00A34FDE" w:rsidRDefault="00C07461" w:rsidP="003E3E8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Zarząd – Zarząd </w:t>
      </w:r>
      <w:r w:rsidR="00C62FA8" w:rsidRPr="00A34FDE">
        <w:rPr>
          <w:rFonts w:ascii="Arial Narrow" w:hAnsi="Arial Narrow"/>
        </w:rPr>
        <w:t>STOWARZYSZENIA LGD BRAMA LUBUSKA</w:t>
      </w:r>
      <w:r w:rsidRPr="00A34FDE">
        <w:rPr>
          <w:rFonts w:ascii="Arial Narrow" w:hAnsi="Arial Narrow"/>
        </w:rPr>
        <w:t>,</w:t>
      </w:r>
    </w:p>
    <w:p w:rsidR="00C07461" w:rsidRPr="00A34FDE" w:rsidRDefault="00C07461" w:rsidP="003E3E8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Rada – organ decyzyjny</w:t>
      </w:r>
      <w:r w:rsidR="005F4085" w:rsidRPr="00A34FDE">
        <w:rPr>
          <w:rFonts w:ascii="Arial Narrow" w:hAnsi="Arial Narrow"/>
        </w:rPr>
        <w:t xml:space="preserve"> </w:t>
      </w:r>
      <w:r w:rsidR="00D93A26" w:rsidRPr="00A34FDE">
        <w:rPr>
          <w:rFonts w:ascii="Arial Narrow" w:hAnsi="Arial Narrow"/>
        </w:rPr>
        <w:t>w myśl Sta</w:t>
      </w:r>
      <w:r w:rsidR="00835FD4" w:rsidRPr="00A34FDE">
        <w:rPr>
          <w:rFonts w:ascii="Arial Narrow" w:hAnsi="Arial Narrow"/>
        </w:rPr>
        <w:t xml:space="preserve">tutu </w:t>
      </w:r>
      <w:r w:rsidR="005F4085" w:rsidRPr="00A34FDE">
        <w:rPr>
          <w:rFonts w:ascii="Arial Narrow" w:hAnsi="Arial Narrow"/>
        </w:rPr>
        <w:t>STOWARZYSZENIA LGD BRAMA LUBUSKA</w:t>
      </w:r>
      <w:r w:rsidRPr="00A34FDE">
        <w:rPr>
          <w:rFonts w:ascii="Arial Narrow" w:hAnsi="Arial Narrow"/>
        </w:rPr>
        <w:t xml:space="preserve">, </w:t>
      </w:r>
    </w:p>
    <w:p w:rsidR="002504BA" w:rsidRPr="00A34FDE" w:rsidRDefault="002504BA" w:rsidP="003E3E8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Regulamin – Regulamin Rady</w:t>
      </w:r>
      <w:r w:rsidR="00D93A26" w:rsidRPr="00A34FDE">
        <w:rPr>
          <w:rFonts w:ascii="Arial Narrow" w:hAnsi="Arial Narrow"/>
        </w:rPr>
        <w:t>,</w:t>
      </w:r>
    </w:p>
    <w:p w:rsidR="00B62E12" w:rsidRPr="00A34FDE" w:rsidRDefault="00C07461" w:rsidP="003E3E8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ZW</w:t>
      </w:r>
      <w:r w:rsidR="004C1964" w:rsidRPr="00A34FDE">
        <w:rPr>
          <w:rFonts w:ascii="Arial Narrow" w:hAnsi="Arial Narrow"/>
        </w:rPr>
        <w:t>L</w:t>
      </w:r>
      <w:r w:rsidRPr="00A34FDE">
        <w:rPr>
          <w:rFonts w:ascii="Arial Narrow" w:hAnsi="Arial Narrow"/>
        </w:rPr>
        <w:t xml:space="preserve"> – </w:t>
      </w:r>
      <w:r w:rsidR="007B16DF" w:rsidRPr="00A34FDE">
        <w:rPr>
          <w:rFonts w:ascii="Arial Narrow" w:hAnsi="Arial Narrow"/>
        </w:rPr>
        <w:t>Zarząd Województwa Lubuskiego</w:t>
      </w:r>
      <w:r w:rsidR="00D93A26" w:rsidRPr="00A34FDE">
        <w:rPr>
          <w:rFonts w:ascii="Arial Narrow" w:hAnsi="Arial Narrow"/>
        </w:rPr>
        <w:t>,</w:t>
      </w:r>
    </w:p>
    <w:p w:rsidR="00D93A26" w:rsidRPr="00A34FDE" w:rsidRDefault="003B426A" w:rsidP="003E3E8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 Narrow" w:hAnsi="Arial Narrow"/>
        </w:rPr>
      </w:pPr>
      <w:proofErr w:type="spellStart"/>
      <w:r w:rsidRPr="00A34FDE">
        <w:rPr>
          <w:rFonts w:ascii="Arial Narrow" w:hAnsi="Arial Narrow"/>
        </w:rPr>
        <w:t>Grantobiorca</w:t>
      </w:r>
      <w:proofErr w:type="spellEnd"/>
      <w:r w:rsidR="004C1D8E" w:rsidRPr="00A34FDE">
        <w:rPr>
          <w:rFonts w:ascii="Arial Narrow" w:hAnsi="Arial Narrow"/>
        </w:rPr>
        <w:t xml:space="preserve"> </w:t>
      </w:r>
      <w:r w:rsidR="00835FD4" w:rsidRPr="00A34FDE">
        <w:rPr>
          <w:rFonts w:ascii="Arial Narrow" w:hAnsi="Arial Narrow"/>
        </w:rPr>
        <w:t>– podmiot</w:t>
      </w:r>
      <w:r w:rsidR="00D93A26" w:rsidRPr="00A34FDE">
        <w:rPr>
          <w:rFonts w:ascii="Arial Narrow" w:hAnsi="Arial Narrow"/>
        </w:rPr>
        <w:t>, mając</w:t>
      </w:r>
      <w:r w:rsidR="00835FD4" w:rsidRPr="00A34FDE">
        <w:rPr>
          <w:rFonts w:ascii="Arial Narrow" w:hAnsi="Arial Narrow"/>
        </w:rPr>
        <w:t>y</w:t>
      </w:r>
      <w:r w:rsidR="00D93A26" w:rsidRPr="00A34FDE">
        <w:rPr>
          <w:rFonts w:ascii="Arial Narrow" w:hAnsi="Arial Narrow"/>
        </w:rPr>
        <w:t xml:space="preserve"> siedzibę na obszarze wiejskim realizacji LSR - </w:t>
      </w:r>
      <w:r w:rsidRPr="00A34FDE">
        <w:rPr>
          <w:rFonts w:ascii="Arial Narrow" w:hAnsi="Arial Narrow"/>
        </w:rPr>
        <w:t>wybran</w:t>
      </w:r>
      <w:r w:rsidR="00835FD4" w:rsidRPr="00A34FDE">
        <w:rPr>
          <w:rFonts w:ascii="Arial Narrow" w:hAnsi="Arial Narrow"/>
        </w:rPr>
        <w:t>y</w:t>
      </w:r>
      <w:r w:rsidRPr="00A34FDE">
        <w:rPr>
          <w:rFonts w:ascii="Arial Narrow" w:hAnsi="Arial Narrow"/>
        </w:rPr>
        <w:t xml:space="preserve"> w drodze naboru ogłoszonego przez LGD</w:t>
      </w:r>
      <w:r w:rsidR="00835FD4" w:rsidRPr="00A34FDE">
        <w:rPr>
          <w:rFonts w:ascii="Arial Narrow" w:hAnsi="Arial Narrow"/>
        </w:rPr>
        <w:t xml:space="preserve"> </w:t>
      </w:r>
      <w:r w:rsidR="005F4085" w:rsidRPr="00A34FDE">
        <w:rPr>
          <w:rFonts w:ascii="Arial Narrow" w:hAnsi="Arial Narrow"/>
        </w:rPr>
        <w:t>BL</w:t>
      </w:r>
      <w:r w:rsidRPr="00A34FDE">
        <w:rPr>
          <w:rFonts w:ascii="Arial Narrow" w:hAnsi="Arial Narrow"/>
        </w:rPr>
        <w:t xml:space="preserve"> w ramach projektu grantowego do realizacji zadań służących osiągnięciu jego celu i wskaźników</w:t>
      </w:r>
      <w:r w:rsidR="00D93A26" w:rsidRPr="00A34FDE">
        <w:rPr>
          <w:rFonts w:ascii="Arial Narrow" w:hAnsi="Arial Narrow"/>
        </w:rPr>
        <w:t>,</w:t>
      </w:r>
    </w:p>
    <w:p w:rsidR="00243350" w:rsidRPr="00A34FDE" w:rsidRDefault="00243350" w:rsidP="003E3E8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Wniosek o przyznanie pomocy – dokumenta</w:t>
      </w:r>
      <w:r w:rsidR="00835FD4" w:rsidRPr="00A34FDE">
        <w:rPr>
          <w:rFonts w:ascii="Arial Narrow" w:hAnsi="Arial Narrow"/>
        </w:rPr>
        <w:t xml:space="preserve">cja składana do ZWL przez LGD </w:t>
      </w:r>
      <w:r w:rsidR="00757348" w:rsidRPr="00A34FDE">
        <w:rPr>
          <w:rFonts w:ascii="Arial Narrow" w:hAnsi="Arial Narrow"/>
        </w:rPr>
        <w:t>BL</w:t>
      </w:r>
      <w:r w:rsidRPr="00A34FDE">
        <w:rPr>
          <w:rFonts w:ascii="Arial Narrow" w:hAnsi="Arial Narrow"/>
        </w:rPr>
        <w:t xml:space="preserve"> w celu podpisania umowy na realizację Projektu grantowego,</w:t>
      </w:r>
    </w:p>
    <w:p w:rsidR="000B485C" w:rsidRPr="00A34FDE" w:rsidRDefault="000B485C" w:rsidP="003E3E8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Projekt grantowy – </w:t>
      </w:r>
      <w:r w:rsidR="00A10E75" w:rsidRPr="00A34FDE">
        <w:rPr>
          <w:rFonts w:ascii="Arial Narrow" w:hAnsi="Arial Narrow"/>
        </w:rPr>
        <w:t xml:space="preserve">projekt, </w:t>
      </w:r>
      <w:r w:rsidR="00D93A26" w:rsidRPr="00A34FDE">
        <w:rPr>
          <w:rFonts w:ascii="Arial Narrow" w:hAnsi="Arial Narrow"/>
        </w:rPr>
        <w:t xml:space="preserve">którego beneficjentem jest LGD </w:t>
      </w:r>
      <w:r w:rsidR="005F4085" w:rsidRPr="00A34FDE">
        <w:rPr>
          <w:rFonts w:ascii="Arial Narrow" w:hAnsi="Arial Narrow"/>
        </w:rPr>
        <w:t>BL</w:t>
      </w:r>
      <w:r w:rsidR="00D93A26" w:rsidRPr="00A34FDE">
        <w:rPr>
          <w:rFonts w:ascii="Arial Narrow" w:hAnsi="Arial Narrow"/>
        </w:rPr>
        <w:t xml:space="preserve">, która </w:t>
      </w:r>
      <w:r w:rsidR="00A10E75" w:rsidRPr="00A34FDE">
        <w:rPr>
          <w:rFonts w:ascii="Arial Narrow" w:hAnsi="Arial Narrow"/>
        </w:rPr>
        <w:t>w ramach</w:t>
      </w:r>
      <w:r w:rsidR="005F4085" w:rsidRPr="00A34FDE">
        <w:rPr>
          <w:rFonts w:ascii="Arial Narrow" w:hAnsi="Arial Narrow"/>
        </w:rPr>
        <w:t xml:space="preserve"> jego</w:t>
      </w:r>
      <w:r w:rsidR="00A10E75" w:rsidRPr="00A34FDE">
        <w:rPr>
          <w:rFonts w:ascii="Arial Narrow" w:hAnsi="Arial Narrow"/>
        </w:rPr>
        <w:t xml:space="preserve"> realizacji </w:t>
      </w:r>
      <w:r w:rsidR="00D93A26" w:rsidRPr="00A34FDE">
        <w:rPr>
          <w:rFonts w:ascii="Arial Narrow" w:hAnsi="Arial Narrow"/>
        </w:rPr>
        <w:t>powierza</w:t>
      </w:r>
      <w:r w:rsidR="005F4085" w:rsidRPr="00A34FDE">
        <w:rPr>
          <w:rFonts w:ascii="Arial Narrow" w:hAnsi="Arial Narrow"/>
        </w:rPr>
        <w:t xml:space="preserve"> </w:t>
      </w:r>
      <w:proofErr w:type="spellStart"/>
      <w:r w:rsidR="003B426A" w:rsidRPr="00A34FDE">
        <w:rPr>
          <w:rFonts w:ascii="Arial Narrow" w:hAnsi="Arial Narrow"/>
        </w:rPr>
        <w:t>Grantobiorcom</w:t>
      </w:r>
      <w:proofErr w:type="spellEnd"/>
      <w:r w:rsidRPr="00A34FDE">
        <w:rPr>
          <w:rFonts w:ascii="Arial Narrow" w:hAnsi="Arial Narrow"/>
        </w:rPr>
        <w:t xml:space="preserve"> </w:t>
      </w:r>
      <w:r w:rsidR="005F4085" w:rsidRPr="00A34FDE">
        <w:rPr>
          <w:rFonts w:ascii="Arial Narrow" w:hAnsi="Arial Narrow"/>
        </w:rPr>
        <w:t>G</w:t>
      </w:r>
      <w:r w:rsidRPr="00A34FDE">
        <w:rPr>
          <w:rFonts w:ascii="Arial Narrow" w:hAnsi="Arial Narrow"/>
        </w:rPr>
        <w:t>rant</w:t>
      </w:r>
      <w:r w:rsidR="00D93A26" w:rsidRPr="00A34FDE">
        <w:rPr>
          <w:rFonts w:ascii="Arial Narrow" w:hAnsi="Arial Narrow"/>
        </w:rPr>
        <w:t>y</w:t>
      </w:r>
      <w:r w:rsidRPr="00A34FDE">
        <w:rPr>
          <w:rFonts w:ascii="Arial Narrow" w:hAnsi="Arial Narrow"/>
        </w:rPr>
        <w:t xml:space="preserve"> na realizację zadań służących osiągnięciu celu </w:t>
      </w:r>
      <w:r w:rsidR="00D93A26" w:rsidRPr="00A34FDE">
        <w:rPr>
          <w:rFonts w:ascii="Arial Narrow" w:hAnsi="Arial Narrow"/>
        </w:rPr>
        <w:t xml:space="preserve">i wskaźników </w:t>
      </w:r>
      <w:r w:rsidR="00A10E75" w:rsidRPr="00A34FDE">
        <w:rPr>
          <w:rFonts w:ascii="Arial Narrow" w:hAnsi="Arial Narrow"/>
        </w:rPr>
        <w:t>tego projektu</w:t>
      </w:r>
      <w:r w:rsidRPr="00A34FDE">
        <w:rPr>
          <w:rFonts w:ascii="Arial Narrow" w:hAnsi="Arial Narrow"/>
        </w:rPr>
        <w:t>,</w:t>
      </w:r>
    </w:p>
    <w:p w:rsidR="007B19D5" w:rsidRPr="00A34FDE" w:rsidRDefault="00B62E12" w:rsidP="003E3E8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Grant </w:t>
      </w:r>
      <w:r w:rsidR="000B485C" w:rsidRPr="00A34FDE">
        <w:rPr>
          <w:rFonts w:ascii="Arial Narrow" w:hAnsi="Arial Narrow"/>
        </w:rPr>
        <w:t xml:space="preserve">– środki </w:t>
      </w:r>
      <w:r w:rsidR="00F62FAC" w:rsidRPr="00A34FDE">
        <w:rPr>
          <w:rFonts w:ascii="Arial Narrow" w:hAnsi="Arial Narrow"/>
        </w:rPr>
        <w:t xml:space="preserve">finansowe powierzone </w:t>
      </w:r>
      <w:proofErr w:type="spellStart"/>
      <w:r w:rsidR="003B426A" w:rsidRPr="00A34FDE">
        <w:rPr>
          <w:rFonts w:ascii="Arial Narrow" w:hAnsi="Arial Narrow"/>
        </w:rPr>
        <w:t>Grantobiorcy</w:t>
      </w:r>
      <w:proofErr w:type="spellEnd"/>
      <w:r w:rsidR="00F62FAC" w:rsidRPr="00A34FDE">
        <w:rPr>
          <w:rFonts w:ascii="Arial Narrow" w:hAnsi="Arial Narrow"/>
        </w:rPr>
        <w:t xml:space="preserve"> na realizację zadań służących osiągnięciu celu </w:t>
      </w:r>
      <w:r w:rsidR="004F7E04" w:rsidRPr="00A34FDE">
        <w:rPr>
          <w:rFonts w:ascii="Arial Narrow" w:hAnsi="Arial Narrow"/>
        </w:rPr>
        <w:t xml:space="preserve">i wskaźników </w:t>
      </w:r>
      <w:r w:rsidR="003B426A" w:rsidRPr="00A34FDE">
        <w:rPr>
          <w:rFonts w:ascii="Arial Narrow" w:hAnsi="Arial Narrow"/>
        </w:rPr>
        <w:t>P</w:t>
      </w:r>
      <w:r w:rsidR="00F62FAC" w:rsidRPr="00A34FDE">
        <w:rPr>
          <w:rFonts w:ascii="Arial Narrow" w:hAnsi="Arial Narrow"/>
        </w:rPr>
        <w:t>rojektu grantowego,</w:t>
      </w:r>
    </w:p>
    <w:p w:rsidR="008B5191" w:rsidRPr="00A34FDE" w:rsidRDefault="008B5191" w:rsidP="003E3E8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Wnioskodawca – podmiot ubiegający się o przyznanie </w:t>
      </w:r>
      <w:r w:rsidR="005F4085" w:rsidRPr="00A34FDE">
        <w:rPr>
          <w:rFonts w:ascii="Arial Narrow" w:hAnsi="Arial Narrow"/>
        </w:rPr>
        <w:t>G</w:t>
      </w:r>
      <w:r w:rsidRPr="00A34FDE">
        <w:rPr>
          <w:rFonts w:ascii="Arial Narrow" w:hAnsi="Arial Narrow"/>
        </w:rPr>
        <w:t>rantu</w:t>
      </w:r>
      <w:r w:rsidR="003B426A" w:rsidRPr="00A34FDE">
        <w:rPr>
          <w:rFonts w:ascii="Arial Narrow" w:hAnsi="Arial Narrow"/>
        </w:rPr>
        <w:t xml:space="preserve"> w</w:t>
      </w:r>
      <w:r w:rsidR="00835FD4" w:rsidRPr="00A34FDE">
        <w:rPr>
          <w:rFonts w:ascii="Arial Narrow" w:hAnsi="Arial Narrow"/>
        </w:rPr>
        <w:t xml:space="preserve"> ramach ogłoszonego przez LGD </w:t>
      </w:r>
      <w:r w:rsidR="005F4085" w:rsidRPr="00A34FDE">
        <w:rPr>
          <w:rFonts w:ascii="Arial Narrow" w:hAnsi="Arial Narrow"/>
        </w:rPr>
        <w:t>BL</w:t>
      </w:r>
      <w:r w:rsidR="003B426A" w:rsidRPr="00A34FDE">
        <w:rPr>
          <w:rFonts w:ascii="Arial Narrow" w:hAnsi="Arial Narrow"/>
        </w:rPr>
        <w:t xml:space="preserve"> </w:t>
      </w:r>
      <w:r w:rsidR="005F4085" w:rsidRPr="00A34FDE">
        <w:rPr>
          <w:rFonts w:ascii="Arial Narrow" w:hAnsi="Arial Narrow"/>
        </w:rPr>
        <w:t>N</w:t>
      </w:r>
      <w:r w:rsidR="003B426A" w:rsidRPr="00A34FDE">
        <w:rPr>
          <w:rFonts w:ascii="Arial Narrow" w:hAnsi="Arial Narrow"/>
        </w:rPr>
        <w:t>aboru</w:t>
      </w:r>
      <w:r w:rsidRPr="00A34FDE">
        <w:rPr>
          <w:rFonts w:ascii="Arial Narrow" w:hAnsi="Arial Narrow"/>
        </w:rPr>
        <w:t>,</w:t>
      </w:r>
    </w:p>
    <w:p w:rsidR="002C71EB" w:rsidRPr="00A34FDE" w:rsidRDefault="00A10E75" w:rsidP="003E3E8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Operacja – zadanie planowane do realizacji </w:t>
      </w:r>
      <w:r w:rsidR="0048617F" w:rsidRPr="00A34FDE">
        <w:rPr>
          <w:rFonts w:ascii="Arial Narrow" w:hAnsi="Arial Narrow"/>
        </w:rPr>
        <w:t xml:space="preserve">przez </w:t>
      </w:r>
      <w:proofErr w:type="spellStart"/>
      <w:r w:rsidR="0048617F" w:rsidRPr="00A34FDE">
        <w:rPr>
          <w:rFonts w:ascii="Arial Narrow" w:hAnsi="Arial Narrow"/>
        </w:rPr>
        <w:t>Grantobiorcę</w:t>
      </w:r>
      <w:proofErr w:type="spellEnd"/>
      <w:r w:rsidR="0048617F" w:rsidRPr="00A34FDE">
        <w:rPr>
          <w:rFonts w:ascii="Arial Narrow" w:hAnsi="Arial Narrow"/>
        </w:rPr>
        <w:t xml:space="preserve"> w ramach powierzonego</w:t>
      </w:r>
      <w:r w:rsidRPr="00A34FDE">
        <w:rPr>
          <w:rFonts w:ascii="Arial Narrow" w:hAnsi="Arial Narrow"/>
        </w:rPr>
        <w:t xml:space="preserve"> </w:t>
      </w:r>
      <w:r w:rsidR="005F4085" w:rsidRPr="00A34FDE">
        <w:rPr>
          <w:rFonts w:ascii="Arial Narrow" w:hAnsi="Arial Narrow"/>
        </w:rPr>
        <w:t>G</w:t>
      </w:r>
      <w:r w:rsidRPr="00A34FDE">
        <w:rPr>
          <w:rFonts w:ascii="Arial Narrow" w:hAnsi="Arial Narrow"/>
        </w:rPr>
        <w:t xml:space="preserve">rantu służące osiągnięciu celu </w:t>
      </w:r>
      <w:r w:rsidR="0048617F" w:rsidRPr="00A34FDE">
        <w:rPr>
          <w:rFonts w:ascii="Arial Narrow" w:hAnsi="Arial Narrow"/>
        </w:rPr>
        <w:t>i wskaźników P</w:t>
      </w:r>
      <w:r w:rsidRPr="00A34FDE">
        <w:rPr>
          <w:rFonts w:ascii="Arial Narrow" w:hAnsi="Arial Narrow"/>
        </w:rPr>
        <w:t>rojektu grantowego,</w:t>
      </w:r>
    </w:p>
    <w:p w:rsidR="002C71EB" w:rsidRPr="00A34FDE" w:rsidRDefault="002C71EB" w:rsidP="003E3E8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Wniosek </w:t>
      </w:r>
      <w:r w:rsidR="003C414D" w:rsidRPr="00A34FDE">
        <w:rPr>
          <w:rFonts w:ascii="Arial Narrow" w:hAnsi="Arial Narrow"/>
        </w:rPr>
        <w:t>–</w:t>
      </w:r>
      <w:r w:rsidR="00FC2731" w:rsidRPr="00A34FDE">
        <w:rPr>
          <w:rFonts w:ascii="Arial Narrow" w:hAnsi="Arial Narrow"/>
        </w:rPr>
        <w:t xml:space="preserve"> </w:t>
      </w:r>
      <w:r w:rsidR="005F4085" w:rsidRPr="00A34FDE">
        <w:rPr>
          <w:rFonts w:ascii="Arial Narrow" w:hAnsi="Arial Narrow"/>
        </w:rPr>
        <w:t xml:space="preserve">dokumentacja, dotycząca powierzenia Grantu, </w:t>
      </w:r>
      <w:r w:rsidR="0048617F" w:rsidRPr="00A34FDE">
        <w:rPr>
          <w:rFonts w:ascii="Arial Narrow" w:hAnsi="Arial Narrow"/>
        </w:rPr>
        <w:t>składana w ramach</w:t>
      </w:r>
      <w:r w:rsidR="00835FD4" w:rsidRPr="00A34FDE">
        <w:rPr>
          <w:rFonts w:ascii="Arial Narrow" w:hAnsi="Arial Narrow"/>
        </w:rPr>
        <w:t xml:space="preserve"> Naboru ogłoszonego przez LGD </w:t>
      </w:r>
      <w:r w:rsidR="005F4085" w:rsidRPr="00A34FDE">
        <w:rPr>
          <w:rFonts w:ascii="Arial Narrow" w:hAnsi="Arial Narrow"/>
        </w:rPr>
        <w:t>BL</w:t>
      </w:r>
      <w:r w:rsidR="003C414D" w:rsidRPr="00A34FDE">
        <w:rPr>
          <w:rFonts w:ascii="Arial Narrow" w:hAnsi="Arial Narrow"/>
        </w:rPr>
        <w:t>,</w:t>
      </w:r>
    </w:p>
    <w:p w:rsidR="00FB40AA" w:rsidRPr="00A34FDE" w:rsidRDefault="00FB40AA" w:rsidP="003E3E8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Ogłoszenie o Naborze – upublicznienie treści wskazującej formę ubiegania się o Grant,</w:t>
      </w:r>
    </w:p>
    <w:p w:rsidR="00C07461" w:rsidRPr="00A34FDE" w:rsidRDefault="00C07461" w:rsidP="003E3E8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Nabór – </w:t>
      </w:r>
      <w:r w:rsidR="0048617F" w:rsidRPr="00A34FDE">
        <w:rPr>
          <w:rFonts w:ascii="Arial Narrow" w:hAnsi="Arial Narrow"/>
        </w:rPr>
        <w:t>okres, wyzna</w:t>
      </w:r>
      <w:r w:rsidR="00835FD4" w:rsidRPr="00A34FDE">
        <w:rPr>
          <w:rFonts w:ascii="Arial Narrow" w:hAnsi="Arial Narrow"/>
        </w:rPr>
        <w:t xml:space="preserve">czany przez LGD </w:t>
      </w:r>
      <w:r w:rsidR="005F4085" w:rsidRPr="00A34FDE">
        <w:rPr>
          <w:rFonts w:ascii="Arial Narrow" w:hAnsi="Arial Narrow"/>
        </w:rPr>
        <w:t>BL</w:t>
      </w:r>
      <w:r w:rsidR="00620CBD" w:rsidRPr="00A34FDE">
        <w:rPr>
          <w:rFonts w:ascii="Arial Narrow" w:hAnsi="Arial Narrow"/>
        </w:rPr>
        <w:t>,</w:t>
      </w:r>
      <w:r w:rsidR="0048617F" w:rsidRPr="00A34FDE">
        <w:rPr>
          <w:rFonts w:ascii="Arial Narrow" w:hAnsi="Arial Narrow"/>
        </w:rPr>
        <w:t xml:space="preserve"> w którym możliwe jest składanie Wniosków</w:t>
      </w:r>
      <w:r w:rsidR="004C1D8E" w:rsidRPr="00A34FDE">
        <w:rPr>
          <w:rFonts w:ascii="Arial Narrow" w:hAnsi="Arial Narrow"/>
        </w:rPr>
        <w:t xml:space="preserve"> o powierzenie Grantów</w:t>
      </w:r>
      <w:r w:rsidR="0048617F" w:rsidRPr="00A34FDE">
        <w:rPr>
          <w:rFonts w:ascii="Arial Narrow" w:hAnsi="Arial Narrow"/>
        </w:rPr>
        <w:t>,</w:t>
      </w:r>
    </w:p>
    <w:p w:rsidR="00C07461" w:rsidRPr="00A34FDE" w:rsidRDefault="00C07461" w:rsidP="003E3E8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LSR </w:t>
      </w:r>
      <w:r w:rsidR="005F4085" w:rsidRPr="00A34FDE">
        <w:rPr>
          <w:rFonts w:ascii="Arial Narrow" w:hAnsi="Arial Narrow"/>
        </w:rPr>
        <w:t>BL</w:t>
      </w:r>
      <w:r w:rsidR="004C1D8E" w:rsidRPr="00A34FDE">
        <w:rPr>
          <w:rFonts w:ascii="Arial Narrow" w:hAnsi="Arial Narrow"/>
        </w:rPr>
        <w:t xml:space="preserve"> </w:t>
      </w:r>
      <w:r w:rsidRPr="00A34FDE">
        <w:rPr>
          <w:rFonts w:ascii="Arial Narrow" w:hAnsi="Arial Narrow"/>
        </w:rPr>
        <w:t xml:space="preserve">– </w:t>
      </w:r>
      <w:r w:rsidR="005F4085" w:rsidRPr="00A34FDE">
        <w:rPr>
          <w:rFonts w:ascii="Arial Narrow" w:hAnsi="Arial Narrow"/>
        </w:rPr>
        <w:t>Lokalna Strategia Rozwoju STOWARZYSZENIA LGD BRAMA LUBUSKA na</w:t>
      </w:r>
      <w:r w:rsidR="0048617F" w:rsidRPr="00A34FDE">
        <w:rPr>
          <w:rFonts w:ascii="Arial Narrow" w:hAnsi="Arial Narrow"/>
        </w:rPr>
        <w:t xml:space="preserve"> lata 2014-2020</w:t>
      </w:r>
      <w:r w:rsidRPr="00A34FDE">
        <w:rPr>
          <w:rFonts w:ascii="Arial Narrow" w:hAnsi="Arial Narrow"/>
        </w:rPr>
        <w:t>,</w:t>
      </w:r>
    </w:p>
    <w:p w:rsidR="00C07461" w:rsidRPr="00A34FDE" w:rsidRDefault="00C07461" w:rsidP="003E3E8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Ustawa RLKS – ustawa z dnia 20.02.2015</w:t>
      </w:r>
      <w:r w:rsidR="004C1D8E" w:rsidRPr="00A34FDE">
        <w:rPr>
          <w:rFonts w:ascii="Arial Narrow" w:hAnsi="Arial Narrow"/>
        </w:rPr>
        <w:t xml:space="preserve"> </w:t>
      </w:r>
      <w:r w:rsidRPr="00A34FDE">
        <w:rPr>
          <w:rFonts w:ascii="Arial Narrow" w:hAnsi="Arial Narrow"/>
        </w:rPr>
        <w:t xml:space="preserve">r. o rozwoju lokalnym z udziałem lokalnej społeczności (Dz.U. </w:t>
      </w:r>
      <w:r w:rsidR="0048617F" w:rsidRPr="00A34FDE">
        <w:rPr>
          <w:rFonts w:ascii="Arial Narrow" w:hAnsi="Arial Narrow"/>
        </w:rPr>
        <w:t>378</w:t>
      </w:r>
      <w:r w:rsidRPr="00A34FDE">
        <w:rPr>
          <w:rFonts w:ascii="Arial Narrow" w:hAnsi="Arial Narrow"/>
        </w:rPr>
        <w:t xml:space="preserve">. z </w:t>
      </w:r>
      <w:r w:rsidR="0048617F" w:rsidRPr="00A34FDE">
        <w:rPr>
          <w:rFonts w:ascii="Arial Narrow" w:hAnsi="Arial Narrow"/>
        </w:rPr>
        <w:t>2015</w:t>
      </w:r>
      <w:r w:rsidRPr="00A34FDE">
        <w:rPr>
          <w:rFonts w:ascii="Arial Narrow" w:hAnsi="Arial Narrow"/>
        </w:rPr>
        <w:t>),</w:t>
      </w:r>
    </w:p>
    <w:p w:rsidR="00C07461" w:rsidRPr="00A34FDE" w:rsidRDefault="00C07461" w:rsidP="003E3E8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Ustawa w zakresie polityki spójności – ustawa z dnia 11.07.2014</w:t>
      </w:r>
      <w:r w:rsidR="004C1D8E" w:rsidRPr="00A34FDE">
        <w:rPr>
          <w:rFonts w:ascii="Arial Narrow" w:hAnsi="Arial Narrow"/>
        </w:rPr>
        <w:t xml:space="preserve"> </w:t>
      </w:r>
      <w:r w:rsidRPr="00A34FDE">
        <w:rPr>
          <w:rFonts w:ascii="Arial Narrow" w:hAnsi="Arial Narrow"/>
        </w:rPr>
        <w:t>r. o zasadach realizacji programów w zakresie polityki spójności finansowanych w perspekt</w:t>
      </w:r>
      <w:r w:rsidR="0048617F" w:rsidRPr="00A34FDE">
        <w:rPr>
          <w:rFonts w:ascii="Arial Narrow" w:hAnsi="Arial Narrow"/>
        </w:rPr>
        <w:t>ywie finansowej 2014-2020 (Dz.U</w:t>
      </w:r>
      <w:r w:rsidRPr="00A34FDE">
        <w:rPr>
          <w:rFonts w:ascii="Arial Narrow" w:hAnsi="Arial Narrow"/>
        </w:rPr>
        <w:t xml:space="preserve">.1146 z </w:t>
      </w:r>
      <w:r w:rsidR="0048617F" w:rsidRPr="00A34FDE">
        <w:rPr>
          <w:rFonts w:ascii="Arial Narrow" w:hAnsi="Arial Narrow"/>
        </w:rPr>
        <w:t xml:space="preserve">2014 z </w:t>
      </w:r>
      <w:proofErr w:type="spellStart"/>
      <w:r w:rsidRPr="00A34FDE">
        <w:rPr>
          <w:rFonts w:ascii="Arial Narrow" w:hAnsi="Arial Narrow"/>
        </w:rPr>
        <w:t>późn</w:t>
      </w:r>
      <w:proofErr w:type="spellEnd"/>
      <w:r w:rsidRPr="00A34FDE">
        <w:rPr>
          <w:rFonts w:ascii="Arial Narrow" w:hAnsi="Arial Narrow"/>
        </w:rPr>
        <w:t>. zm.).</w:t>
      </w:r>
    </w:p>
    <w:p w:rsidR="00A55596" w:rsidRPr="00A34FDE" w:rsidRDefault="00A55596" w:rsidP="00A55596">
      <w:pPr>
        <w:pStyle w:val="Akapitzlist"/>
        <w:spacing w:after="0"/>
        <w:ind w:left="426"/>
        <w:jc w:val="both"/>
        <w:rPr>
          <w:rFonts w:ascii="Arial Narrow" w:hAnsi="Arial Narrow"/>
        </w:rPr>
      </w:pPr>
    </w:p>
    <w:p w:rsidR="00C07461" w:rsidRPr="00A34FDE" w:rsidRDefault="007B16DF" w:rsidP="005A7CB1">
      <w:pPr>
        <w:spacing w:after="0" w:line="240" w:lineRule="auto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§1</w:t>
      </w:r>
    </w:p>
    <w:p w:rsidR="007B16DF" w:rsidRPr="00A34FDE" w:rsidRDefault="007B16DF" w:rsidP="005A7CB1">
      <w:pPr>
        <w:spacing w:after="0" w:line="240" w:lineRule="auto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Informacje ogólne</w:t>
      </w:r>
    </w:p>
    <w:p w:rsidR="005A7CB1" w:rsidRPr="00A34FDE" w:rsidRDefault="005A7CB1" w:rsidP="005A7CB1">
      <w:pPr>
        <w:spacing w:after="0" w:line="240" w:lineRule="auto"/>
        <w:jc w:val="center"/>
        <w:rPr>
          <w:rFonts w:ascii="Arial Narrow" w:hAnsi="Arial Narrow"/>
          <w:b/>
        </w:rPr>
      </w:pPr>
    </w:p>
    <w:p w:rsidR="007B16DF" w:rsidRPr="00A34FDE" w:rsidRDefault="00322286" w:rsidP="00F82008">
      <w:pPr>
        <w:pStyle w:val="Akapitzlist"/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Niniejsza procedura określa</w:t>
      </w:r>
      <w:r w:rsidR="00243350" w:rsidRPr="00A34FDE">
        <w:rPr>
          <w:rFonts w:ascii="Arial Narrow" w:hAnsi="Arial Narrow"/>
        </w:rPr>
        <w:t xml:space="preserve"> kompleksowo działania związane z realizacją </w:t>
      </w:r>
      <w:r w:rsidR="000E1456" w:rsidRPr="00A34FDE">
        <w:rPr>
          <w:rFonts w:ascii="Arial Narrow" w:hAnsi="Arial Narrow"/>
        </w:rPr>
        <w:t>P</w:t>
      </w:r>
      <w:r w:rsidR="00243350" w:rsidRPr="00A34FDE">
        <w:rPr>
          <w:rFonts w:ascii="Arial Narrow" w:hAnsi="Arial Narrow"/>
        </w:rPr>
        <w:t>rojektów grantowych, w szczególności</w:t>
      </w:r>
      <w:r w:rsidR="007B16DF" w:rsidRPr="00A34FDE">
        <w:rPr>
          <w:rFonts w:ascii="Arial Narrow" w:hAnsi="Arial Narrow"/>
        </w:rPr>
        <w:t>:</w:t>
      </w:r>
    </w:p>
    <w:p w:rsidR="00243350" w:rsidRPr="00A34FDE" w:rsidRDefault="0045222F" w:rsidP="00F820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tryb podpisania umowy przyznania pomocy z ZWL,</w:t>
      </w:r>
    </w:p>
    <w:p w:rsidR="007B16DF" w:rsidRPr="00A34FDE" w:rsidRDefault="00322286" w:rsidP="00F820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sposób</w:t>
      </w:r>
      <w:r w:rsidR="007B16DF" w:rsidRPr="00A34FDE">
        <w:rPr>
          <w:rFonts w:ascii="Arial Narrow" w:hAnsi="Arial Narrow"/>
        </w:rPr>
        <w:t xml:space="preserve"> ustalania terminu Naboru,</w:t>
      </w:r>
    </w:p>
    <w:p w:rsidR="007B16DF" w:rsidRPr="00A34FDE" w:rsidRDefault="004C1D8E" w:rsidP="00F820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treści Ogłoszenia o N</w:t>
      </w:r>
      <w:r w:rsidR="007B16DF" w:rsidRPr="00A34FDE">
        <w:rPr>
          <w:rFonts w:ascii="Arial Narrow" w:hAnsi="Arial Narrow"/>
        </w:rPr>
        <w:t>aborze,</w:t>
      </w:r>
    </w:p>
    <w:p w:rsidR="007B16DF" w:rsidRPr="00A34FDE" w:rsidRDefault="007B16DF" w:rsidP="00F820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fo</w:t>
      </w:r>
      <w:r w:rsidR="004C1D8E" w:rsidRPr="00A34FDE">
        <w:rPr>
          <w:rFonts w:ascii="Arial Narrow" w:hAnsi="Arial Narrow"/>
        </w:rPr>
        <w:t>rmy  publikowania Ogłoszenia o N</w:t>
      </w:r>
      <w:r w:rsidRPr="00A34FDE">
        <w:rPr>
          <w:rFonts w:ascii="Arial Narrow" w:hAnsi="Arial Narrow"/>
        </w:rPr>
        <w:t>aborze,</w:t>
      </w:r>
    </w:p>
    <w:p w:rsidR="007B16DF" w:rsidRPr="00A34FDE" w:rsidRDefault="007B16DF" w:rsidP="00F820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spos</w:t>
      </w:r>
      <w:r w:rsidR="004C1D8E" w:rsidRPr="00A34FDE">
        <w:rPr>
          <w:rFonts w:ascii="Arial Narrow" w:hAnsi="Arial Narrow"/>
        </w:rPr>
        <w:t>ób</w:t>
      </w:r>
      <w:r w:rsidRPr="00A34FDE">
        <w:rPr>
          <w:rFonts w:ascii="Arial Narrow" w:hAnsi="Arial Narrow"/>
        </w:rPr>
        <w:t xml:space="preserve"> rejestracji </w:t>
      </w:r>
      <w:r w:rsidR="007B7F76" w:rsidRPr="00A34FDE">
        <w:rPr>
          <w:rFonts w:ascii="Arial Narrow" w:hAnsi="Arial Narrow"/>
        </w:rPr>
        <w:t>W</w:t>
      </w:r>
      <w:r w:rsidRPr="00A34FDE">
        <w:rPr>
          <w:rFonts w:ascii="Arial Narrow" w:hAnsi="Arial Narrow"/>
        </w:rPr>
        <w:t>niosków,</w:t>
      </w:r>
    </w:p>
    <w:p w:rsidR="007B16DF" w:rsidRPr="00A34FDE" w:rsidRDefault="007B16DF" w:rsidP="00F820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spos</w:t>
      </w:r>
      <w:r w:rsidR="004C1D8E" w:rsidRPr="00A34FDE">
        <w:rPr>
          <w:rFonts w:ascii="Arial Narrow" w:hAnsi="Arial Narrow"/>
        </w:rPr>
        <w:t>ób</w:t>
      </w:r>
      <w:r w:rsidRPr="00A34FDE">
        <w:rPr>
          <w:rFonts w:ascii="Arial Narrow" w:hAnsi="Arial Narrow"/>
        </w:rPr>
        <w:t xml:space="preserve"> wycofania </w:t>
      </w:r>
      <w:r w:rsidR="007B7F76" w:rsidRPr="00A34FDE">
        <w:rPr>
          <w:rFonts w:ascii="Arial Narrow" w:hAnsi="Arial Narrow"/>
        </w:rPr>
        <w:t>W</w:t>
      </w:r>
      <w:r w:rsidRPr="00A34FDE">
        <w:rPr>
          <w:rFonts w:ascii="Arial Narrow" w:hAnsi="Arial Narrow"/>
        </w:rPr>
        <w:t>niosku,</w:t>
      </w:r>
    </w:p>
    <w:p w:rsidR="007B16DF" w:rsidRPr="00A34FDE" w:rsidRDefault="004C1D8E" w:rsidP="00F820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ocena i wybór</w:t>
      </w:r>
      <w:r w:rsidR="007B16DF" w:rsidRPr="00A34FDE">
        <w:rPr>
          <w:rFonts w:ascii="Arial Narrow" w:hAnsi="Arial Narrow"/>
        </w:rPr>
        <w:t xml:space="preserve"> </w:t>
      </w:r>
      <w:r w:rsidR="007B7F76" w:rsidRPr="00A34FDE">
        <w:rPr>
          <w:rFonts w:ascii="Arial Narrow" w:hAnsi="Arial Narrow"/>
        </w:rPr>
        <w:t>W</w:t>
      </w:r>
      <w:r w:rsidR="007B16DF" w:rsidRPr="00A34FDE">
        <w:rPr>
          <w:rFonts w:ascii="Arial Narrow" w:hAnsi="Arial Narrow"/>
        </w:rPr>
        <w:t>niosków</w:t>
      </w:r>
      <w:r w:rsidR="00770B14" w:rsidRPr="00A34FDE">
        <w:rPr>
          <w:rFonts w:ascii="Arial Narrow" w:hAnsi="Arial Narrow"/>
        </w:rPr>
        <w:t xml:space="preserve"> na </w:t>
      </w:r>
      <w:r w:rsidR="007B7F76" w:rsidRPr="00A34FDE">
        <w:rPr>
          <w:rFonts w:ascii="Arial Narrow" w:hAnsi="Arial Narrow"/>
        </w:rPr>
        <w:t>O</w:t>
      </w:r>
      <w:r w:rsidR="00770B14" w:rsidRPr="00A34FDE">
        <w:rPr>
          <w:rFonts w:ascii="Arial Narrow" w:hAnsi="Arial Narrow"/>
        </w:rPr>
        <w:t>peracje składane w ramach o</w:t>
      </w:r>
      <w:r w:rsidRPr="00A34FDE">
        <w:rPr>
          <w:rFonts w:ascii="Arial Narrow" w:hAnsi="Arial Narrow"/>
        </w:rPr>
        <w:t>głoszeń o N</w:t>
      </w:r>
      <w:r w:rsidR="007B16DF" w:rsidRPr="00A34FDE">
        <w:rPr>
          <w:rFonts w:ascii="Arial Narrow" w:hAnsi="Arial Narrow"/>
        </w:rPr>
        <w:t>aborach,</w:t>
      </w:r>
    </w:p>
    <w:p w:rsidR="007B16DF" w:rsidRPr="00A34FDE" w:rsidRDefault="004C1D8E" w:rsidP="00F820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terminy</w:t>
      </w:r>
      <w:r w:rsidR="007B16DF" w:rsidRPr="00A34FDE">
        <w:rPr>
          <w:rFonts w:ascii="Arial Narrow" w:hAnsi="Arial Narrow"/>
        </w:rPr>
        <w:t xml:space="preserve"> informowania o wynikach oceny i wyboru,</w:t>
      </w:r>
    </w:p>
    <w:p w:rsidR="007B16DF" w:rsidRPr="00A34FDE" w:rsidRDefault="004C1D8E" w:rsidP="00F820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prawo do wniesienia</w:t>
      </w:r>
      <w:r w:rsidR="007B16DF" w:rsidRPr="00A34FDE">
        <w:rPr>
          <w:rFonts w:ascii="Arial Narrow" w:hAnsi="Arial Narrow"/>
        </w:rPr>
        <w:t xml:space="preserve"> </w:t>
      </w:r>
      <w:r w:rsidR="007B7F76" w:rsidRPr="00A34FDE">
        <w:rPr>
          <w:rFonts w:ascii="Arial Narrow" w:hAnsi="Arial Narrow"/>
        </w:rPr>
        <w:t>odwołania</w:t>
      </w:r>
      <w:r w:rsidR="007B16DF" w:rsidRPr="00A34FDE">
        <w:rPr>
          <w:rFonts w:ascii="Arial Narrow" w:hAnsi="Arial Narrow"/>
        </w:rPr>
        <w:t>,</w:t>
      </w:r>
    </w:p>
    <w:p w:rsidR="007B16DF" w:rsidRPr="00A34FDE" w:rsidRDefault="004C1D8E" w:rsidP="00F820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przekazanie</w:t>
      </w:r>
      <w:r w:rsidR="007B16DF" w:rsidRPr="00A34FDE">
        <w:rPr>
          <w:rFonts w:ascii="Arial Narrow" w:hAnsi="Arial Narrow"/>
        </w:rPr>
        <w:t xml:space="preserve"> dokumentacji do ZWL,</w:t>
      </w:r>
    </w:p>
    <w:p w:rsidR="007B16DF" w:rsidRPr="00A34FDE" w:rsidRDefault="004C1D8E" w:rsidP="00F820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warunki</w:t>
      </w:r>
      <w:r w:rsidR="007B16DF" w:rsidRPr="00A34FDE">
        <w:rPr>
          <w:rFonts w:ascii="Arial Narrow" w:hAnsi="Arial Narrow"/>
        </w:rPr>
        <w:t xml:space="preserve"> zmiany </w:t>
      </w:r>
      <w:r w:rsidR="007B7F76" w:rsidRPr="00A34FDE">
        <w:rPr>
          <w:rFonts w:ascii="Arial Narrow" w:hAnsi="Arial Narrow"/>
        </w:rPr>
        <w:t>P</w:t>
      </w:r>
      <w:r w:rsidR="007B16DF" w:rsidRPr="00A34FDE">
        <w:rPr>
          <w:rFonts w:ascii="Arial Narrow" w:hAnsi="Arial Narrow"/>
        </w:rPr>
        <w:t>rocedury.</w:t>
      </w:r>
    </w:p>
    <w:p w:rsidR="00067943" w:rsidRPr="00A34FDE" w:rsidRDefault="00067943" w:rsidP="00F82008">
      <w:pPr>
        <w:pStyle w:val="Akapitzlist"/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Zapisy Procedury zostały opracowane z uwzględnieniem zapisów LSR BL stanowiących </w:t>
      </w:r>
      <w:r w:rsidR="00283284" w:rsidRPr="00A34FDE">
        <w:rPr>
          <w:rFonts w:ascii="Arial Narrow" w:hAnsi="Arial Narrow"/>
        </w:rPr>
        <w:t xml:space="preserve">o tym, że </w:t>
      </w:r>
      <w:proofErr w:type="spellStart"/>
      <w:r w:rsidR="00283284" w:rsidRPr="00A34FDE">
        <w:rPr>
          <w:rFonts w:ascii="Arial Narrow" w:hAnsi="Arial Narrow"/>
        </w:rPr>
        <w:t>Grantobiorcą</w:t>
      </w:r>
      <w:proofErr w:type="spellEnd"/>
      <w:r w:rsidR="00283284" w:rsidRPr="00A34FDE">
        <w:rPr>
          <w:rFonts w:ascii="Arial Narrow" w:hAnsi="Arial Narrow"/>
        </w:rPr>
        <w:t xml:space="preserve"> może być </w:t>
      </w:r>
      <w:r w:rsidRPr="00A34FDE">
        <w:rPr>
          <w:rFonts w:ascii="Arial Narrow" w:hAnsi="Arial Narrow"/>
        </w:rPr>
        <w:t>jedynie osoba prawna będąca organizacją pozarządową nieprowadzącą działalności gospodarczej.</w:t>
      </w:r>
    </w:p>
    <w:p w:rsidR="00283284" w:rsidRPr="00A34FDE" w:rsidRDefault="007B16DF" w:rsidP="00283284">
      <w:pPr>
        <w:spacing w:after="0" w:line="240" w:lineRule="auto"/>
        <w:ind w:firstLine="357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Procedura publikowana jes</w:t>
      </w:r>
      <w:r w:rsidR="00322286" w:rsidRPr="00A34FDE">
        <w:rPr>
          <w:rFonts w:ascii="Arial Narrow" w:hAnsi="Arial Narrow"/>
        </w:rPr>
        <w:t>t na stronie internetowej LGD</w:t>
      </w:r>
      <w:r w:rsidR="007B7F76" w:rsidRPr="00A34FDE">
        <w:rPr>
          <w:rFonts w:ascii="Arial Narrow" w:hAnsi="Arial Narrow"/>
        </w:rPr>
        <w:t xml:space="preserve"> BL</w:t>
      </w:r>
      <w:r w:rsidRPr="00A34FDE">
        <w:rPr>
          <w:rFonts w:ascii="Arial Narrow" w:hAnsi="Arial Narrow"/>
        </w:rPr>
        <w:t>, dostępn</w:t>
      </w:r>
      <w:r w:rsidR="00322286" w:rsidRPr="00A34FDE">
        <w:rPr>
          <w:rFonts w:ascii="Arial Narrow" w:hAnsi="Arial Narrow"/>
        </w:rPr>
        <w:t>a jest do wglądu w biurze LGD</w:t>
      </w:r>
      <w:r w:rsidR="007B7F76" w:rsidRPr="00A34FDE">
        <w:rPr>
          <w:rFonts w:ascii="Arial Narrow" w:hAnsi="Arial Narrow"/>
        </w:rPr>
        <w:t xml:space="preserve"> BL</w:t>
      </w:r>
      <w:r w:rsidRPr="00A34FDE">
        <w:rPr>
          <w:rFonts w:ascii="Arial Narrow" w:hAnsi="Arial Narrow"/>
        </w:rPr>
        <w:t>.</w:t>
      </w:r>
    </w:p>
    <w:p w:rsidR="00283284" w:rsidRPr="00A34FDE" w:rsidRDefault="009D3A9C" w:rsidP="00F82008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Wysokość dostępnych środków przeznaczonych na realizację </w:t>
      </w:r>
      <w:r w:rsidR="00EC5382" w:rsidRPr="00A34FDE">
        <w:rPr>
          <w:rFonts w:ascii="Arial Narrow" w:hAnsi="Arial Narrow"/>
        </w:rPr>
        <w:t>P</w:t>
      </w:r>
      <w:r w:rsidRPr="00A34FDE">
        <w:rPr>
          <w:rFonts w:ascii="Arial Narrow" w:hAnsi="Arial Narrow"/>
        </w:rPr>
        <w:t>rojektu grantowego</w:t>
      </w:r>
      <w:r w:rsidR="00067943" w:rsidRPr="00A34FDE">
        <w:rPr>
          <w:rFonts w:ascii="Arial Narrow" w:hAnsi="Arial Narrow"/>
        </w:rPr>
        <w:t xml:space="preserve">, nie wyższa niż kwota w umowie </w:t>
      </w:r>
      <w:r w:rsidR="004C1D8E" w:rsidRPr="00A34FDE">
        <w:rPr>
          <w:rFonts w:ascii="Arial Narrow" w:hAnsi="Arial Narrow"/>
        </w:rPr>
        <w:t xml:space="preserve"> </w:t>
      </w:r>
      <w:r w:rsidR="004C1D8E" w:rsidRPr="00A34FDE">
        <w:rPr>
          <w:rFonts w:ascii="Arial Narrow" w:hAnsi="Arial Narrow"/>
        </w:rPr>
        <w:br/>
      </w:r>
      <w:r w:rsidR="00067943" w:rsidRPr="00A34FDE">
        <w:rPr>
          <w:rFonts w:ascii="Arial Narrow" w:hAnsi="Arial Narrow"/>
        </w:rPr>
        <w:t>o przyznaniu pomocy,</w:t>
      </w:r>
      <w:r w:rsidRPr="00A34FDE">
        <w:rPr>
          <w:rFonts w:ascii="Arial Narrow" w:hAnsi="Arial Narrow"/>
        </w:rPr>
        <w:t xml:space="preserve"> będzie każdorazowo podawana </w:t>
      </w:r>
      <w:r w:rsidRPr="00A34FDE">
        <w:rPr>
          <w:rFonts w:ascii="Arial Narrow" w:hAnsi="Arial Narrow"/>
          <w:strike/>
        </w:rPr>
        <w:t>w</w:t>
      </w:r>
      <w:r w:rsidR="00067943" w:rsidRPr="00A34FDE">
        <w:rPr>
          <w:rFonts w:ascii="Arial Narrow" w:hAnsi="Arial Narrow"/>
        </w:rPr>
        <w:t xml:space="preserve">, jako kwota dostępna w ramach Ogłoszenia o </w:t>
      </w:r>
      <w:r w:rsidR="004C1D8E" w:rsidRPr="00A34FDE">
        <w:rPr>
          <w:rFonts w:ascii="Arial Narrow" w:hAnsi="Arial Narrow"/>
        </w:rPr>
        <w:t>N</w:t>
      </w:r>
      <w:r w:rsidR="00067943" w:rsidRPr="00A34FDE">
        <w:rPr>
          <w:rFonts w:ascii="Arial Narrow" w:hAnsi="Arial Narrow"/>
        </w:rPr>
        <w:t>aborze</w:t>
      </w:r>
      <w:r w:rsidRPr="00A34FDE">
        <w:rPr>
          <w:rFonts w:ascii="Arial Narrow" w:hAnsi="Arial Narrow"/>
        </w:rPr>
        <w:t xml:space="preserve">. </w:t>
      </w:r>
      <w:r w:rsidR="004C1D8E" w:rsidRPr="00A34FDE">
        <w:rPr>
          <w:rFonts w:ascii="Arial Narrow" w:hAnsi="Arial Narrow"/>
        </w:rPr>
        <w:t xml:space="preserve"> </w:t>
      </w:r>
      <w:r w:rsidR="004C1D8E" w:rsidRPr="00A34FDE">
        <w:rPr>
          <w:rFonts w:ascii="Arial Narrow" w:hAnsi="Arial Narrow"/>
        </w:rPr>
        <w:br/>
      </w:r>
      <w:r w:rsidRPr="00A34FDE">
        <w:rPr>
          <w:rFonts w:ascii="Arial Narrow" w:hAnsi="Arial Narrow"/>
        </w:rPr>
        <w:t>W przypadku niewykorzystania pełnej kwoty</w:t>
      </w:r>
      <w:r w:rsidR="004C1D8E" w:rsidRPr="00A34FDE">
        <w:rPr>
          <w:rFonts w:ascii="Arial Narrow" w:hAnsi="Arial Narrow"/>
        </w:rPr>
        <w:t>,</w:t>
      </w:r>
      <w:r w:rsidRPr="00A34FDE">
        <w:rPr>
          <w:rFonts w:ascii="Arial Narrow" w:hAnsi="Arial Narrow"/>
        </w:rPr>
        <w:t xml:space="preserve"> </w:t>
      </w:r>
      <w:r w:rsidR="00067943" w:rsidRPr="00A34FDE">
        <w:rPr>
          <w:rFonts w:ascii="Arial Narrow" w:hAnsi="Arial Narrow"/>
        </w:rPr>
        <w:t>LGD BL</w:t>
      </w:r>
      <w:r w:rsidRPr="00A34FDE">
        <w:rPr>
          <w:rFonts w:ascii="Arial Narrow" w:hAnsi="Arial Narrow"/>
        </w:rPr>
        <w:t xml:space="preserve"> może ogłosić konkurs uzupełniający na realizację </w:t>
      </w:r>
      <w:r w:rsidR="00067943" w:rsidRPr="00A34FDE">
        <w:rPr>
          <w:rFonts w:ascii="Arial Narrow" w:hAnsi="Arial Narrow"/>
        </w:rPr>
        <w:t>P</w:t>
      </w:r>
      <w:r w:rsidRPr="00A34FDE">
        <w:rPr>
          <w:rFonts w:ascii="Arial Narrow" w:hAnsi="Arial Narrow"/>
        </w:rPr>
        <w:t>rojektu grantowego.</w:t>
      </w:r>
    </w:p>
    <w:p w:rsidR="00283284" w:rsidRPr="00A34FDE" w:rsidRDefault="009D3A9C" w:rsidP="00F82008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Grant nie może być współfinansowany z innych środków publicznych z wyjątkiem </w:t>
      </w:r>
      <w:r w:rsidR="00B67BBF" w:rsidRPr="00A34FDE">
        <w:rPr>
          <w:rFonts w:ascii="Arial Narrow" w:hAnsi="Arial Narrow"/>
        </w:rPr>
        <w:t>G</w:t>
      </w:r>
      <w:r w:rsidRPr="00A34FDE">
        <w:rPr>
          <w:rFonts w:ascii="Arial Narrow" w:hAnsi="Arial Narrow"/>
        </w:rPr>
        <w:t>rantów realizowanych przez organizację pożytku publicznego będącą organizacją pozarządową.</w:t>
      </w:r>
    </w:p>
    <w:p w:rsidR="00F03684" w:rsidRPr="00A34FDE" w:rsidRDefault="009D3A9C" w:rsidP="00F82008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Wnioskodawca w jednym </w:t>
      </w:r>
      <w:r w:rsidR="00FC2731" w:rsidRPr="00A34FDE">
        <w:rPr>
          <w:rFonts w:ascii="Arial Narrow" w:hAnsi="Arial Narrow"/>
        </w:rPr>
        <w:t>N</w:t>
      </w:r>
      <w:r w:rsidRPr="00A34FDE">
        <w:rPr>
          <w:rFonts w:ascii="Arial Narrow" w:hAnsi="Arial Narrow"/>
        </w:rPr>
        <w:t xml:space="preserve">aborze może złożyć jeden </w:t>
      </w:r>
      <w:r w:rsidR="00FC2731" w:rsidRPr="00A34FDE">
        <w:rPr>
          <w:rFonts w:ascii="Arial Narrow" w:hAnsi="Arial Narrow"/>
        </w:rPr>
        <w:t>W</w:t>
      </w:r>
      <w:r w:rsidR="00EE130C" w:rsidRPr="00A34FDE">
        <w:rPr>
          <w:rFonts w:ascii="Arial Narrow" w:hAnsi="Arial Narrow"/>
        </w:rPr>
        <w:t>niosek o powierzenie G</w:t>
      </w:r>
      <w:r w:rsidRPr="00A34FDE">
        <w:rPr>
          <w:rFonts w:ascii="Arial Narrow" w:hAnsi="Arial Narrow"/>
        </w:rPr>
        <w:t>rantu.</w:t>
      </w:r>
      <w:r w:rsidR="00755BA0" w:rsidRPr="00A34FDE">
        <w:rPr>
          <w:rFonts w:ascii="Arial Narrow" w:hAnsi="Arial Narrow"/>
        </w:rPr>
        <w:t xml:space="preserve"> W przypadku złożenia przez Wnioskodawcę więcej niż jednego Wniosku</w:t>
      </w:r>
      <w:r w:rsidR="004C1D8E" w:rsidRPr="00A34FDE">
        <w:rPr>
          <w:rFonts w:ascii="Arial Narrow" w:hAnsi="Arial Narrow"/>
        </w:rPr>
        <w:t>,</w:t>
      </w:r>
      <w:r w:rsidR="00755BA0" w:rsidRPr="00A34FDE">
        <w:rPr>
          <w:rFonts w:ascii="Arial Narrow" w:hAnsi="Arial Narrow"/>
        </w:rPr>
        <w:t xml:space="preserve"> </w:t>
      </w:r>
      <w:r w:rsidR="004C1D8E" w:rsidRPr="00A34FDE">
        <w:rPr>
          <w:rFonts w:ascii="Arial Narrow" w:hAnsi="Arial Narrow"/>
        </w:rPr>
        <w:t>ocenie i wyborowi</w:t>
      </w:r>
      <w:r w:rsidR="00755BA0" w:rsidRPr="00A34FDE">
        <w:rPr>
          <w:rFonts w:ascii="Arial Narrow" w:hAnsi="Arial Narrow"/>
        </w:rPr>
        <w:t xml:space="preserve"> poddany zostanie tylko Wniosek o najniższym numerze nadanym przez LGD BL, tj. złożony jako pierwszy.</w:t>
      </w:r>
    </w:p>
    <w:p w:rsidR="00322286" w:rsidRPr="00A34FDE" w:rsidRDefault="00322286" w:rsidP="00F03684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lastRenderedPageBreak/>
        <w:t>§2</w:t>
      </w:r>
    </w:p>
    <w:p w:rsidR="00F03684" w:rsidRPr="00A34FDE" w:rsidRDefault="00F03684" w:rsidP="00322286">
      <w:pPr>
        <w:pStyle w:val="Akapitzlist"/>
        <w:ind w:left="0"/>
        <w:jc w:val="center"/>
        <w:rPr>
          <w:rFonts w:ascii="Arial Narrow" w:hAnsi="Arial Narrow"/>
          <w:b/>
        </w:rPr>
      </w:pPr>
      <w:proofErr w:type="spellStart"/>
      <w:r w:rsidRPr="00A34FDE">
        <w:rPr>
          <w:rFonts w:ascii="Arial Narrow" w:hAnsi="Arial Narrow"/>
          <w:b/>
        </w:rPr>
        <w:t>Grantobiorcy</w:t>
      </w:r>
      <w:proofErr w:type="spellEnd"/>
    </w:p>
    <w:p w:rsidR="00F03684" w:rsidRPr="00A34FDE" w:rsidRDefault="00F03684" w:rsidP="00322286">
      <w:pPr>
        <w:pStyle w:val="Akapitzlist"/>
        <w:ind w:left="0"/>
        <w:jc w:val="center"/>
        <w:rPr>
          <w:rFonts w:ascii="Arial Narrow" w:hAnsi="Arial Narrow"/>
          <w:b/>
        </w:rPr>
      </w:pPr>
    </w:p>
    <w:p w:rsidR="00F03684" w:rsidRPr="00A34FDE" w:rsidRDefault="00283284" w:rsidP="00F82008">
      <w:pPr>
        <w:pStyle w:val="Akapitzlist"/>
        <w:numPr>
          <w:ilvl w:val="0"/>
          <w:numId w:val="46"/>
        </w:numPr>
        <w:tabs>
          <w:tab w:val="left" w:pos="284"/>
        </w:tabs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O </w:t>
      </w:r>
      <w:r w:rsidR="00F03684" w:rsidRPr="00A34FDE">
        <w:rPr>
          <w:rFonts w:ascii="Arial Narrow" w:hAnsi="Arial Narrow"/>
        </w:rPr>
        <w:t>pomoc może ubiegać się podmiot będący</w:t>
      </w:r>
      <w:r w:rsidR="007903FB" w:rsidRPr="00A34FDE">
        <w:rPr>
          <w:rFonts w:ascii="Arial Narrow" w:hAnsi="Arial Narrow"/>
        </w:rPr>
        <w:t xml:space="preserve"> </w:t>
      </w:r>
      <w:r w:rsidR="00F03684" w:rsidRPr="00A34FDE">
        <w:rPr>
          <w:rFonts w:ascii="Arial Narrow" w:hAnsi="Arial Narrow"/>
        </w:rPr>
        <w:t>osobą prawną</w:t>
      </w:r>
      <w:r w:rsidR="002A160A" w:rsidRPr="00A34FDE">
        <w:rPr>
          <w:rFonts w:ascii="Arial Narrow" w:hAnsi="Arial Narrow"/>
        </w:rPr>
        <w:t>, będącą organiz</w:t>
      </w:r>
      <w:r w:rsidRPr="00A34FDE">
        <w:rPr>
          <w:rFonts w:ascii="Arial Narrow" w:hAnsi="Arial Narrow"/>
        </w:rPr>
        <w:t xml:space="preserve">acją pozarządową nieprowadzącą </w:t>
      </w:r>
      <w:r w:rsidR="002A160A" w:rsidRPr="00A34FDE">
        <w:rPr>
          <w:rFonts w:ascii="Arial Narrow" w:hAnsi="Arial Narrow"/>
        </w:rPr>
        <w:t>działalności gospodarczej</w:t>
      </w:r>
      <w:r w:rsidR="00F03684" w:rsidRPr="00A34FDE">
        <w:rPr>
          <w:rFonts w:ascii="Arial Narrow" w:hAnsi="Arial Narrow"/>
        </w:rPr>
        <w:t>,</w:t>
      </w:r>
      <w:r w:rsidR="002A160A" w:rsidRPr="00A34FDE">
        <w:rPr>
          <w:rFonts w:ascii="Arial Narrow" w:hAnsi="Arial Narrow"/>
        </w:rPr>
        <w:t xml:space="preserve"> której </w:t>
      </w:r>
      <w:r w:rsidR="00F03684" w:rsidRPr="00A34FDE">
        <w:rPr>
          <w:rFonts w:ascii="Arial Narrow" w:hAnsi="Arial Narrow"/>
        </w:rPr>
        <w:t xml:space="preserve">siedziba znajduje się na obszarze </w:t>
      </w:r>
      <w:r w:rsidR="002A160A" w:rsidRPr="00A34FDE">
        <w:rPr>
          <w:rFonts w:ascii="Arial Narrow" w:hAnsi="Arial Narrow"/>
        </w:rPr>
        <w:t xml:space="preserve">wiejskim </w:t>
      </w:r>
      <w:r w:rsidRPr="00A34FDE">
        <w:rPr>
          <w:rFonts w:ascii="Arial Narrow" w:hAnsi="Arial Narrow"/>
        </w:rPr>
        <w:t>objętym LSR BL.</w:t>
      </w:r>
    </w:p>
    <w:p w:rsidR="00F03684" w:rsidRPr="00A34FDE" w:rsidRDefault="007903FB" w:rsidP="00F82008">
      <w:pPr>
        <w:pStyle w:val="Akapitzlist"/>
        <w:numPr>
          <w:ilvl w:val="0"/>
          <w:numId w:val="46"/>
        </w:numPr>
        <w:tabs>
          <w:tab w:val="left" w:pos="284"/>
        </w:tabs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Wnioskodawca</w:t>
      </w:r>
      <w:r w:rsidR="00F03684" w:rsidRPr="00A34FDE">
        <w:rPr>
          <w:rFonts w:ascii="Arial Narrow" w:hAnsi="Arial Narrow"/>
        </w:rPr>
        <w:t xml:space="preserve"> składający </w:t>
      </w:r>
      <w:r w:rsidRPr="00A34FDE">
        <w:rPr>
          <w:rFonts w:ascii="Arial Narrow" w:hAnsi="Arial Narrow"/>
        </w:rPr>
        <w:t>W</w:t>
      </w:r>
      <w:r w:rsidR="00F03684" w:rsidRPr="00A34FDE">
        <w:rPr>
          <w:rFonts w:ascii="Arial Narrow" w:hAnsi="Arial Narrow"/>
        </w:rPr>
        <w:t>niosek musi posiadać nr identyfikacyjny nadany w trybie przepisów o krajowym systemie ewidencji producentów, ewidencji gospodarstw rolnych oraz ewidencji wniosków o przyznanie płatności (tzn. numer gospodarstwa).</w:t>
      </w:r>
    </w:p>
    <w:p w:rsidR="00F03684" w:rsidRPr="00A34FDE" w:rsidRDefault="00F03684" w:rsidP="00F82008">
      <w:pPr>
        <w:pStyle w:val="Akapitzlist"/>
        <w:numPr>
          <w:ilvl w:val="0"/>
          <w:numId w:val="46"/>
        </w:numPr>
        <w:tabs>
          <w:tab w:val="left" w:pos="284"/>
        </w:tabs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Wnioskodawca musi posiadać tytuł prawny do nieruchomości, na której </w:t>
      </w:r>
      <w:r w:rsidR="007903FB" w:rsidRPr="00A34FDE">
        <w:rPr>
          <w:rFonts w:ascii="Arial Narrow" w:hAnsi="Arial Narrow"/>
        </w:rPr>
        <w:t>planuje realizować</w:t>
      </w:r>
      <w:r w:rsidRPr="00A34FDE">
        <w:rPr>
          <w:rFonts w:ascii="Arial Narrow" w:hAnsi="Arial Narrow"/>
        </w:rPr>
        <w:t xml:space="preserve"> </w:t>
      </w:r>
      <w:r w:rsidR="007903FB" w:rsidRPr="00A34FDE">
        <w:rPr>
          <w:rFonts w:ascii="Arial Narrow" w:hAnsi="Arial Narrow"/>
        </w:rPr>
        <w:t>G</w:t>
      </w:r>
      <w:r w:rsidRPr="00A34FDE">
        <w:rPr>
          <w:rFonts w:ascii="Arial Narrow" w:hAnsi="Arial Narrow"/>
        </w:rPr>
        <w:t xml:space="preserve">rant (w przypadku projektu inwestycyjnego – dokument potwierdzający, że miejsce realizacji </w:t>
      </w:r>
      <w:r w:rsidR="007903FB" w:rsidRPr="00A34FDE">
        <w:rPr>
          <w:rFonts w:ascii="Arial Narrow" w:hAnsi="Arial Narrow"/>
        </w:rPr>
        <w:t>G</w:t>
      </w:r>
      <w:r w:rsidRPr="00A34FDE">
        <w:rPr>
          <w:rFonts w:ascii="Arial Narrow" w:hAnsi="Arial Narrow"/>
        </w:rPr>
        <w:t xml:space="preserve">rantu jest własnością lub współwłasnością podmiotu ubiegającego się o dofinansowanie, jeśli nie – prawo do dysponowania nieruchomością przez okres realizacji </w:t>
      </w:r>
      <w:r w:rsidR="007903FB" w:rsidRPr="00A34FDE">
        <w:rPr>
          <w:rFonts w:ascii="Arial Narrow" w:hAnsi="Arial Narrow"/>
        </w:rPr>
        <w:t>G</w:t>
      </w:r>
      <w:r w:rsidRPr="00A34FDE">
        <w:rPr>
          <w:rFonts w:ascii="Arial Narrow" w:hAnsi="Arial Narrow"/>
        </w:rPr>
        <w:t>rantu i okres trwałości projektu tj. umowę użyczenia, umowę dzierżawy).</w:t>
      </w:r>
    </w:p>
    <w:p w:rsidR="0044655D" w:rsidRPr="00A34FDE" w:rsidRDefault="007903FB" w:rsidP="00F82008">
      <w:pPr>
        <w:pStyle w:val="Akapitzlist"/>
        <w:numPr>
          <w:ilvl w:val="0"/>
          <w:numId w:val="46"/>
        </w:numPr>
        <w:tabs>
          <w:tab w:val="left" w:pos="284"/>
        </w:tabs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Wnioskodawca nie jest wykluczony ze wsparcia, tzn. </w:t>
      </w:r>
      <w:r w:rsidR="00283284" w:rsidRPr="00A34FDE">
        <w:rPr>
          <w:rFonts w:ascii="Arial Narrow" w:hAnsi="Arial Narrow"/>
        </w:rPr>
        <w:t>nie podlega</w:t>
      </w:r>
      <w:r w:rsidR="00F03684" w:rsidRPr="00A34FDE">
        <w:rPr>
          <w:rFonts w:ascii="Arial Narrow" w:hAnsi="Arial Narrow"/>
        </w:rPr>
        <w:t xml:space="preserve"> zakazowi dostępu do środków publicznych, o których mowa w art. 5 ust. 3 Ustawy z dn. 27 sierpnia 2009 r. o finansach publicznych (Dz. U. z 2013 r. poz. 885 z </w:t>
      </w:r>
      <w:proofErr w:type="spellStart"/>
      <w:r w:rsidR="00F03684" w:rsidRPr="00A34FDE">
        <w:rPr>
          <w:rFonts w:ascii="Arial Narrow" w:hAnsi="Arial Narrow"/>
        </w:rPr>
        <w:t>późn</w:t>
      </w:r>
      <w:proofErr w:type="spellEnd"/>
      <w:r w:rsidR="00F03684" w:rsidRPr="00A34FDE">
        <w:rPr>
          <w:rFonts w:ascii="Arial Narrow" w:hAnsi="Arial Narrow"/>
        </w:rPr>
        <w:t>. zm.) na podstawie prawomocnego orzeczenia sądu</w:t>
      </w:r>
      <w:r w:rsidRPr="00A34FDE">
        <w:rPr>
          <w:rFonts w:ascii="Arial Narrow" w:hAnsi="Arial Narrow"/>
        </w:rPr>
        <w:t>.</w:t>
      </w:r>
    </w:p>
    <w:p w:rsidR="00283284" w:rsidRPr="00A34FDE" w:rsidRDefault="00283284" w:rsidP="00283284">
      <w:pPr>
        <w:pStyle w:val="Akapitzlist"/>
        <w:tabs>
          <w:tab w:val="left" w:pos="284"/>
        </w:tabs>
        <w:ind w:left="501"/>
        <w:jc w:val="both"/>
        <w:rPr>
          <w:rFonts w:ascii="Arial Narrow" w:hAnsi="Arial Narrow"/>
        </w:rPr>
      </w:pPr>
    </w:p>
    <w:p w:rsidR="0044655D" w:rsidRPr="00A34FDE" w:rsidRDefault="0044655D" w:rsidP="00F03684">
      <w:pPr>
        <w:pStyle w:val="Akapitzlist"/>
        <w:tabs>
          <w:tab w:val="left" w:pos="284"/>
        </w:tabs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§3</w:t>
      </w:r>
    </w:p>
    <w:p w:rsidR="00C07461" w:rsidRPr="00A34FDE" w:rsidRDefault="00243350" w:rsidP="00F03684">
      <w:pPr>
        <w:pStyle w:val="Akapitzlist"/>
        <w:tabs>
          <w:tab w:val="left" w:pos="284"/>
        </w:tabs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Podpisanie umowy z ZWL na realizację Projektu grantowego</w:t>
      </w:r>
    </w:p>
    <w:p w:rsidR="00243350" w:rsidRPr="00A34FDE" w:rsidRDefault="00243350" w:rsidP="00322286">
      <w:pPr>
        <w:pStyle w:val="Akapitzlist"/>
        <w:ind w:left="0"/>
        <w:jc w:val="center"/>
        <w:rPr>
          <w:rFonts w:ascii="Arial Narrow" w:hAnsi="Arial Narrow"/>
          <w:b/>
        </w:rPr>
      </w:pPr>
    </w:p>
    <w:p w:rsidR="00243350" w:rsidRPr="00A34FDE" w:rsidRDefault="00243350" w:rsidP="00F82008">
      <w:pPr>
        <w:pStyle w:val="Akapitzlist"/>
        <w:numPr>
          <w:ilvl w:val="0"/>
          <w:numId w:val="27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Nabór na Wnioski o przyznanie pomocy na Projekty grantowe jest ciągły i jest prowadzony przez ZWL.</w:t>
      </w:r>
    </w:p>
    <w:p w:rsidR="00845272" w:rsidRPr="00A34FDE" w:rsidRDefault="00845272" w:rsidP="00F82008">
      <w:pPr>
        <w:pStyle w:val="Akapitzlist"/>
        <w:numPr>
          <w:ilvl w:val="0"/>
          <w:numId w:val="27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Dopuszcza się realizację dwóch lub więcej Projektów grantowych jednocześnie.</w:t>
      </w:r>
    </w:p>
    <w:p w:rsidR="00243350" w:rsidRPr="00A34FDE" w:rsidRDefault="00243350" w:rsidP="00F82008">
      <w:pPr>
        <w:pStyle w:val="Akapitzlist"/>
        <w:numPr>
          <w:ilvl w:val="0"/>
          <w:numId w:val="27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Decyzję o przygotowaniu i złożeni</w:t>
      </w:r>
      <w:r w:rsidR="00845272" w:rsidRPr="00A34FDE">
        <w:rPr>
          <w:rFonts w:ascii="Arial Narrow" w:hAnsi="Arial Narrow"/>
        </w:rPr>
        <w:t>u</w:t>
      </w:r>
      <w:r w:rsidRPr="00A34FDE">
        <w:rPr>
          <w:rFonts w:ascii="Arial Narrow" w:hAnsi="Arial Narrow"/>
        </w:rPr>
        <w:t xml:space="preserve"> Wniosku o przyznanie pomocy podejmuje Zarząd</w:t>
      </w:r>
      <w:r w:rsidR="00845272" w:rsidRPr="00A34FDE">
        <w:rPr>
          <w:rFonts w:ascii="Arial Narrow" w:hAnsi="Arial Narrow"/>
        </w:rPr>
        <w:t xml:space="preserve"> w oparciu o Plan działania zawarty w LSR</w:t>
      </w:r>
      <w:r w:rsidR="000C67A8" w:rsidRPr="00A34FDE">
        <w:rPr>
          <w:rFonts w:ascii="Arial Narrow" w:hAnsi="Arial Narrow"/>
        </w:rPr>
        <w:t xml:space="preserve"> </w:t>
      </w:r>
      <w:r w:rsidR="007903FB" w:rsidRPr="00A34FDE">
        <w:rPr>
          <w:rFonts w:ascii="Arial Narrow" w:hAnsi="Arial Narrow"/>
        </w:rPr>
        <w:t>BL</w:t>
      </w:r>
      <w:r w:rsidRPr="00A34FDE">
        <w:rPr>
          <w:rFonts w:ascii="Arial Narrow" w:hAnsi="Arial Narrow"/>
        </w:rPr>
        <w:t>.</w:t>
      </w:r>
    </w:p>
    <w:p w:rsidR="00243350" w:rsidRPr="00A34FDE" w:rsidRDefault="00243350" w:rsidP="00F82008">
      <w:pPr>
        <w:pStyle w:val="Akapitzlist"/>
        <w:numPr>
          <w:ilvl w:val="0"/>
          <w:numId w:val="27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Przygotowaniem oraz uzupełnianiem Wniosku o przyznanie pomocy zajmuje się Biuro</w:t>
      </w:r>
      <w:r w:rsidR="00F30C13" w:rsidRPr="00A34FDE">
        <w:rPr>
          <w:rFonts w:ascii="Arial Narrow" w:hAnsi="Arial Narrow"/>
        </w:rPr>
        <w:t xml:space="preserve"> w oparciu o zapisy LSR </w:t>
      </w:r>
      <w:r w:rsidR="007903FB" w:rsidRPr="00A34FDE">
        <w:rPr>
          <w:rFonts w:ascii="Arial Narrow" w:hAnsi="Arial Narrow"/>
        </w:rPr>
        <w:t>BL</w:t>
      </w:r>
      <w:r w:rsidRPr="00A34FDE">
        <w:rPr>
          <w:rFonts w:ascii="Arial Narrow" w:hAnsi="Arial Narrow"/>
        </w:rPr>
        <w:t>.</w:t>
      </w:r>
    </w:p>
    <w:p w:rsidR="00845272" w:rsidRPr="00A34FDE" w:rsidRDefault="00845272" w:rsidP="00F82008">
      <w:pPr>
        <w:pStyle w:val="Akapitzlist"/>
        <w:numPr>
          <w:ilvl w:val="0"/>
          <w:numId w:val="27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Umowę o przyznaniu pomocy </w:t>
      </w:r>
      <w:r w:rsidR="0045222F" w:rsidRPr="00A34FDE">
        <w:rPr>
          <w:rFonts w:ascii="Arial Narrow" w:hAnsi="Arial Narrow"/>
        </w:rPr>
        <w:t>po</w:t>
      </w:r>
      <w:r w:rsidR="007903FB" w:rsidRPr="00A34FDE">
        <w:rPr>
          <w:rFonts w:ascii="Arial Narrow" w:hAnsi="Arial Narrow"/>
        </w:rPr>
        <w:t xml:space="preserve"> </w:t>
      </w:r>
      <w:r w:rsidR="0045222F" w:rsidRPr="00A34FDE">
        <w:rPr>
          <w:rFonts w:ascii="Arial Narrow" w:hAnsi="Arial Narrow"/>
        </w:rPr>
        <w:t>wezwaniu</w:t>
      </w:r>
      <w:r w:rsidRPr="00A34FDE">
        <w:rPr>
          <w:rFonts w:ascii="Arial Narrow" w:hAnsi="Arial Narrow"/>
        </w:rPr>
        <w:t xml:space="preserve"> ZWL podpisuje Zarząd.</w:t>
      </w:r>
    </w:p>
    <w:p w:rsidR="00D12BAA" w:rsidRPr="00A34FDE" w:rsidRDefault="00D12BAA" w:rsidP="00D12BAA">
      <w:pPr>
        <w:pStyle w:val="Akapitzlist"/>
        <w:jc w:val="both"/>
        <w:rPr>
          <w:rFonts w:ascii="Arial Narrow" w:hAnsi="Arial Narrow"/>
        </w:rPr>
      </w:pPr>
    </w:p>
    <w:p w:rsidR="00243350" w:rsidRPr="00A34FDE" w:rsidRDefault="00243350" w:rsidP="00243350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§</w:t>
      </w:r>
      <w:r w:rsidR="007008B4" w:rsidRPr="00A34FDE">
        <w:rPr>
          <w:rFonts w:ascii="Arial Narrow" w:hAnsi="Arial Narrow"/>
          <w:b/>
        </w:rPr>
        <w:t>4</w:t>
      </w:r>
    </w:p>
    <w:p w:rsidR="00243350" w:rsidRPr="00A34FDE" w:rsidRDefault="0058111B" w:rsidP="00243350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Ogłaszanie N</w:t>
      </w:r>
      <w:r w:rsidR="00243350" w:rsidRPr="00A34FDE">
        <w:rPr>
          <w:rFonts w:ascii="Arial Narrow" w:hAnsi="Arial Narrow"/>
          <w:b/>
        </w:rPr>
        <w:t>aboru</w:t>
      </w:r>
    </w:p>
    <w:p w:rsidR="00C07461" w:rsidRPr="00A34FDE" w:rsidRDefault="00C07461" w:rsidP="00C07461">
      <w:pPr>
        <w:pStyle w:val="Akapitzlist"/>
        <w:ind w:left="1080"/>
        <w:jc w:val="both"/>
        <w:rPr>
          <w:rFonts w:ascii="Arial Narrow" w:hAnsi="Arial Narrow"/>
        </w:rPr>
      </w:pPr>
    </w:p>
    <w:p w:rsidR="00FB40AA" w:rsidRPr="00A34FDE" w:rsidRDefault="00283284" w:rsidP="003E3E82">
      <w:pPr>
        <w:pStyle w:val="Akapitzlist"/>
        <w:numPr>
          <w:ilvl w:val="0"/>
          <w:numId w:val="2"/>
        </w:numPr>
        <w:ind w:left="426"/>
        <w:jc w:val="both"/>
        <w:rPr>
          <w:rFonts w:ascii="Arial Narrow" w:hAnsi="Arial Narrow"/>
          <w:i/>
        </w:rPr>
      </w:pPr>
      <w:r w:rsidRPr="00A34FDE">
        <w:rPr>
          <w:rFonts w:ascii="Arial Narrow" w:hAnsi="Arial Narrow"/>
        </w:rPr>
        <w:t>Decyzję</w:t>
      </w:r>
      <w:r w:rsidR="00FB40AA" w:rsidRPr="00A34FDE">
        <w:rPr>
          <w:rFonts w:ascii="Arial Narrow" w:hAnsi="Arial Narrow"/>
        </w:rPr>
        <w:t xml:space="preserve"> o ogłoszeniu Naboru podejmuje Zarząd</w:t>
      </w:r>
      <w:r w:rsidR="00D12BAA" w:rsidRPr="00A34FDE">
        <w:rPr>
          <w:rFonts w:ascii="Arial Narrow" w:hAnsi="Arial Narrow"/>
        </w:rPr>
        <w:t>.</w:t>
      </w:r>
    </w:p>
    <w:p w:rsidR="00E66A5F" w:rsidRPr="00A34FDE" w:rsidRDefault="00DD4F71" w:rsidP="00E66A5F">
      <w:pPr>
        <w:pStyle w:val="Akapitzlist"/>
        <w:numPr>
          <w:ilvl w:val="0"/>
          <w:numId w:val="2"/>
        </w:numPr>
        <w:ind w:left="426"/>
        <w:jc w:val="both"/>
        <w:rPr>
          <w:rFonts w:ascii="Arial Narrow" w:hAnsi="Arial Narrow"/>
          <w:i/>
        </w:rPr>
      </w:pPr>
      <w:r w:rsidRPr="00A34FDE">
        <w:rPr>
          <w:rFonts w:ascii="Arial Narrow" w:hAnsi="Arial Narrow"/>
        </w:rPr>
        <w:t>Ogłoszeni</w:t>
      </w:r>
      <w:r w:rsidR="00283284" w:rsidRPr="00A34FDE">
        <w:rPr>
          <w:rFonts w:ascii="Arial Narrow" w:hAnsi="Arial Narrow"/>
        </w:rPr>
        <w:t>e o N</w:t>
      </w:r>
      <w:r w:rsidR="00322286" w:rsidRPr="00A34FDE">
        <w:rPr>
          <w:rFonts w:ascii="Arial Narrow" w:hAnsi="Arial Narrow"/>
        </w:rPr>
        <w:t xml:space="preserve">aborze przygotowuje </w:t>
      </w:r>
      <w:r w:rsidR="00FB40AA" w:rsidRPr="00A34FDE">
        <w:rPr>
          <w:rFonts w:ascii="Arial Narrow" w:hAnsi="Arial Narrow"/>
        </w:rPr>
        <w:t>Biuro</w:t>
      </w:r>
      <w:r w:rsidR="00AE65F6" w:rsidRPr="00A34FDE">
        <w:rPr>
          <w:rFonts w:ascii="Arial Narrow" w:hAnsi="Arial Narrow"/>
        </w:rPr>
        <w:t>.</w:t>
      </w:r>
    </w:p>
    <w:p w:rsidR="00C07461" w:rsidRPr="00A34FDE" w:rsidRDefault="00283284" w:rsidP="00E66A5F">
      <w:pPr>
        <w:pStyle w:val="Akapitzlist"/>
        <w:numPr>
          <w:ilvl w:val="0"/>
          <w:numId w:val="2"/>
        </w:numPr>
        <w:ind w:left="426"/>
        <w:jc w:val="both"/>
        <w:rPr>
          <w:rFonts w:ascii="Arial Narrow" w:hAnsi="Arial Narrow"/>
          <w:i/>
        </w:rPr>
      </w:pPr>
      <w:r w:rsidRPr="00A34FDE">
        <w:rPr>
          <w:rFonts w:ascii="Arial Narrow" w:hAnsi="Arial Narrow"/>
        </w:rPr>
        <w:t>Ogłoszenie o N</w:t>
      </w:r>
      <w:r w:rsidR="00C07461" w:rsidRPr="00A34FDE">
        <w:rPr>
          <w:rFonts w:ascii="Arial Narrow" w:hAnsi="Arial Narrow"/>
        </w:rPr>
        <w:t>aborze LGD</w:t>
      </w:r>
      <w:r w:rsidR="00F30C13" w:rsidRPr="00A34FDE">
        <w:rPr>
          <w:rFonts w:ascii="Arial Narrow" w:hAnsi="Arial Narrow"/>
        </w:rPr>
        <w:t xml:space="preserve"> </w:t>
      </w:r>
      <w:r w:rsidR="008D66B0" w:rsidRPr="00A34FDE">
        <w:rPr>
          <w:rFonts w:ascii="Arial Narrow" w:hAnsi="Arial Narrow"/>
        </w:rPr>
        <w:t>BL</w:t>
      </w:r>
      <w:r w:rsidR="00C07461" w:rsidRPr="00A34FDE">
        <w:rPr>
          <w:rFonts w:ascii="Arial Narrow" w:hAnsi="Arial Narrow"/>
        </w:rPr>
        <w:t xml:space="preserve"> podaje do publicznej wiadomości nie wcześniej niż </w:t>
      </w:r>
      <w:r w:rsidR="00CF4191" w:rsidRPr="00A34FDE">
        <w:rPr>
          <w:rFonts w:ascii="Arial Narrow" w:hAnsi="Arial Narrow"/>
        </w:rPr>
        <w:t>30 dni i nie później niż 14</w:t>
      </w:r>
      <w:r w:rsidR="00C07461" w:rsidRPr="00A34FDE">
        <w:rPr>
          <w:rFonts w:ascii="Arial Narrow" w:hAnsi="Arial Narrow"/>
        </w:rPr>
        <w:t xml:space="preserve"> dni prze</w:t>
      </w:r>
      <w:r w:rsidR="00CC1D04" w:rsidRPr="00A34FDE">
        <w:rPr>
          <w:rFonts w:ascii="Arial Narrow" w:hAnsi="Arial Narrow"/>
        </w:rPr>
        <w:t>d</w:t>
      </w:r>
      <w:r w:rsidR="00C07461" w:rsidRPr="00A34FDE">
        <w:rPr>
          <w:rFonts w:ascii="Arial Narrow" w:hAnsi="Arial Narrow"/>
        </w:rPr>
        <w:t xml:space="preserve"> planowanym terminem rozpoczęcia </w:t>
      </w:r>
      <w:r w:rsidR="00D06D8E" w:rsidRPr="00A34FDE">
        <w:rPr>
          <w:rFonts w:ascii="Arial Narrow" w:hAnsi="Arial Narrow"/>
        </w:rPr>
        <w:t>N</w:t>
      </w:r>
      <w:r w:rsidR="00C07461" w:rsidRPr="00A34FDE">
        <w:rPr>
          <w:rFonts w:ascii="Arial Narrow" w:hAnsi="Arial Narrow"/>
        </w:rPr>
        <w:t>aboru poprzez zami</w:t>
      </w:r>
      <w:r w:rsidR="00322286" w:rsidRPr="00A34FDE">
        <w:rPr>
          <w:rFonts w:ascii="Arial Narrow" w:hAnsi="Arial Narrow"/>
        </w:rPr>
        <w:t>eszczenie ogłoszenia</w:t>
      </w:r>
      <w:r w:rsidR="00C07461" w:rsidRPr="00A34FDE">
        <w:rPr>
          <w:rFonts w:ascii="Arial Narrow" w:hAnsi="Arial Narrow"/>
        </w:rPr>
        <w:t xml:space="preserve"> na</w:t>
      </w:r>
      <w:r w:rsidR="00322286" w:rsidRPr="00A34FDE">
        <w:rPr>
          <w:rFonts w:ascii="Arial Narrow" w:hAnsi="Arial Narrow"/>
        </w:rPr>
        <w:t xml:space="preserve"> swojej stronie internetowej</w:t>
      </w:r>
      <w:r w:rsidR="00C07461" w:rsidRPr="00A34FDE">
        <w:rPr>
          <w:rFonts w:ascii="Arial Narrow" w:hAnsi="Arial Narrow"/>
        </w:rPr>
        <w:t>, na tablicy o</w:t>
      </w:r>
      <w:r w:rsidR="007D0C08" w:rsidRPr="00A34FDE">
        <w:rPr>
          <w:rFonts w:ascii="Arial Narrow" w:hAnsi="Arial Narrow"/>
        </w:rPr>
        <w:t>głoszeń LGD</w:t>
      </w:r>
      <w:r w:rsidR="00F30C13" w:rsidRPr="00A34FDE">
        <w:rPr>
          <w:rFonts w:ascii="Arial Narrow" w:hAnsi="Arial Narrow"/>
        </w:rPr>
        <w:t xml:space="preserve"> </w:t>
      </w:r>
      <w:r w:rsidR="00CC1D04" w:rsidRPr="00A34FDE">
        <w:rPr>
          <w:rFonts w:ascii="Arial Narrow" w:hAnsi="Arial Narrow"/>
        </w:rPr>
        <w:t>BL</w:t>
      </w:r>
      <w:r w:rsidR="00D12BAA" w:rsidRPr="00A34FDE">
        <w:rPr>
          <w:rFonts w:ascii="Arial Narrow" w:hAnsi="Arial Narrow"/>
        </w:rPr>
        <w:t>.</w:t>
      </w:r>
    </w:p>
    <w:p w:rsidR="00C07461" w:rsidRPr="00A34FDE" w:rsidRDefault="00283284" w:rsidP="003E3E82">
      <w:pPr>
        <w:pStyle w:val="Akapitzlist"/>
        <w:numPr>
          <w:ilvl w:val="0"/>
          <w:numId w:val="2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Ogłoszenie o N</w:t>
      </w:r>
      <w:r w:rsidR="00C07461" w:rsidRPr="00A34FDE">
        <w:rPr>
          <w:rFonts w:ascii="Arial Narrow" w:hAnsi="Arial Narrow"/>
        </w:rPr>
        <w:t>aborze zawiera:</w:t>
      </w:r>
    </w:p>
    <w:p w:rsidR="002115C1" w:rsidRPr="00A34FDE" w:rsidRDefault="00C07461" w:rsidP="003E3E82">
      <w:pPr>
        <w:pStyle w:val="Akapitzlist"/>
        <w:numPr>
          <w:ilvl w:val="0"/>
          <w:numId w:val="3"/>
        </w:numPr>
        <w:ind w:left="851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Wskazanie</w:t>
      </w:r>
      <w:r w:rsidR="00CC1D04" w:rsidRPr="00A34FDE">
        <w:rPr>
          <w:rFonts w:ascii="Arial Narrow" w:hAnsi="Arial Narrow"/>
        </w:rPr>
        <w:t xml:space="preserve">, iż organizatorem Naboru jest </w:t>
      </w:r>
      <w:r w:rsidR="004364F7" w:rsidRPr="00A34FDE">
        <w:rPr>
          <w:rFonts w:ascii="Arial Narrow" w:hAnsi="Arial Narrow"/>
        </w:rPr>
        <w:t>LGD</w:t>
      </w:r>
      <w:r w:rsidR="00221AF2" w:rsidRPr="00A34FDE">
        <w:rPr>
          <w:rFonts w:ascii="Arial Narrow" w:hAnsi="Arial Narrow"/>
        </w:rPr>
        <w:t xml:space="preserve"> </w:t>
      </w:r>
      <w:r w:rsidR="00CC1D04" w:rsidRPr="00A34FDE">
        <w:rPr>
          <w:rFonts w:ascii="Arial Narrow" w:hAnsi="Arial Narrow"/>
        </w:rPr>
        <w:t>BL</w:t>
      </w:r>
      <w:r w:rsidR="00495CF0" w:rsidRPr="00A34FDE">
        <w:rPr>
          <w:rFonts w:ascii="Arial Narrow" w:hAnsi="Arial Narrow"/>
        </w:rPr>
        <w:t>,</w:t>
      </w:r>
    </w:p>
    <w:p w:rsidR="002115C1" w:rsidRPr="00A34FDE" w:rsidRDefault="000B4164" w:rsidP="003E3E82">
      <w:pPr>
        <w:pStyle w:val="Akapitzlist"/>
        <w:numPr>
          <w:ilvl w:val="0"/>
          <w:numId w:val="3"/>
        </w:numPr>
        <w:ind w:left="851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Wskazanie terminu </w:t>
      </w:r>
      <w:r w:rsidR="00651F6A" w:rsidRPr="00A34FDE">
        <w:rPr>
          <w:rFonts w:ascii="Arial Narrow" w:hAnsi="Arial Narrow"/>
        </w:rPr>
        <w:t xml:space="preserve">składania </w:t>
      </w:r>
      <w:r w:rsidR="00CC1D04" w:rsidRPr="00A34FDE">
        <w:rPr>
          <w:rFonts w:ascii="Arial Narrow" w:hAnsi="Arial Narrow"/>
        </w:rPr>
        <w:t>W</w:t>
      </w:r>
      <w:r w:rsidR="00651F6A" w:rsidRPr="00A34FDE">
        <w:rPr>
          <w:rFonts w:ascii="Arial Narrow" w:hAnsi="Arial Narrow"/>
        </w:rPr>
        <w:t xml:space="preserve">niosków </w:t>
      </w:r>
      <w:r w:rsidRPr="00A34FDE">
        <w:rPr>
          <w:rFonts w:ascii="Arial Narrow" w:hAnsi="Arial Narrow"/>
        </w:rPr>
        <w:t xml:space="preserve">– nie krótszego niż </w:t>
      </w:r>
      <w:r w:rsidR="002115C1" w:rsidRPr="00A34FDE">
        <w:rPr>
          <w:rFonts w:ascii="Arial Narrow" w:hAnsi="Arial Narrow"/>
        </w:rPr>
        <w:t>14</w:t>
      </w:r>
      <w:r w:rsidRPr="00A34FDE">
        <w:rPr>
          <w:rFonts w:ascii="Arial Narrow" w:hAnsi="Arial Narrow"/>
        </w:rPr>
        <w:t xml:space="preserve"> i nie dłuższego niż </w:t>
      </w:r>
      <w:r w:rsidR="002115C1" w:rsidRPr="00A34FDE">
        <w:rPr>
          <w:rFonts w:ascii="Arial Narrow" w:hAnsi="Arial Narrow"/>
        </w:rPr>
        <w:t>30</w:t>
      </w:r>
      <w:r w:rsidR="00283284" w:rsidRPr="00A34FDE">
        <w:rPr>
          <w:rFonts w:ascii="Arial Narrow" w:hAnsi="Arial Narrow"/>
        </w:rPr>
        <w:t xml:space="preserve"> </w:t>
      </w:r>
      <w:r w:rsidRPr="00A34FDE">
        <w:rPr>
          <w:rFonts w:ascii="Arial Narrow" w:hAnsi="Arial Narrow"/>
        </w:rPr>
        <w:t>dni</w:t>
      </w:r>
      <w:r w:rsidR="00651F6A" w:rsidRPr="00A34FDE">
        <w:rPr>
          <w:rFonts w:ascii="Arial Narrow" w:hAnsi="Arial Narrow"/>
        </w:rPr>
        <w:t>,</w:t>
      </w:r>
    </w:p>
    <w:p w:rsidR="00C07461" w:rsidRPr="00A34FDE" w:rsidRDefault="00283284" w:rsidP="003E3E82">
      <w:pPr>
        <w:pStyle w:val="Akapitzlist"/>
        <w:numPr>
          <w:ilvl w:val="0"/>
          <w:numId w:val="3"/>
        </w:numPr>
        <w:ind w:left="851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Wskazanie</w:t>
      </w:r>
      <w:r w:rsidR="009D3C0F" w:rsidRPr="00A34FDE">
        <w:rPr>
          <w:rFonts w:ascii="Arial Narrow" w:hAnsi="Arial Narrow"/>
        </w:rPr>
        <w:t xml:space="preserve"> miejsca składania </w:t>
      </w:r>
      <w:r w:rsidR="00CC1D04" w:rsidRPr="00A34FDE">
        <w:rPr>
          <w:rFonts w:ascii="Arial Narrow" w:hAnsi="Arial Narrow"/>
        </w:rPr>
        <w:t>W</w:t>
      </w:r>
      <w:r w:rsidR="009D3C0F" w:rsidRPr="00A34FDE">
        <w:rPr>
          <w:rFonts w:ascii="Arial Narrow" w:hAnsi="Arial Narrow"/>
        </w:rPr>
        <w:t>niosków,</w:t>
      </w:r>
    </w:p>
    <w:p w:rsidR="002115C1" w:rsidRPr="00A34FDE" w:rsidRDefault="00C07461" w:rsidP="00D12BAA">
      <w:pPr>
        <w:pStyle w:val="Akapitzlist"/>
        <w:numPr>
          <w:ilvl w:val="0"/>
          <w:numId w:val="3"/>
        </w:numPr>
        <w:ind w:left="851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Wskazanie zakresu </w:t>
      </w:r>
      <w:r w:rsidR="00091ED1" w:rsidRPr="00A34FDE">
        <w:rPr>
          <w:rFonts w:ascii="Arial Narrow" w:hAnsi="Arial Narrow"/>
        </w:rPr>
        <w:t>tematycznego</w:t>
      </w:r>
      <w:r w:rsidRPr="00A34FDE">
        <w:rPr>
          <w:rFonts w:ascii="Arial Narrow" w:hAnsi="Arial Narrow"/>
        </w:rPr>
        <w:t>,</w:t>
      </w:r>
      <w:r w:rsidR="00283284" w:rsidRPr="00A34FDE">
        <w:rPr>
          <w:rFonts w:ascii="Arial Narrow" w:hAnsi="Arial Narrow"/>
        </w:rPr>
        <w:t xml:space="preserve"> na który</w:t>
      </w:r>
      <w:r w:rsidR="00EF0261" w:rsidRPr="00A34FDE">
        <w:rPr>
          <w:rFonts w:ascii="Arial Narrow" w:hAnsi="Arial Narrow"/>
        </w:rPr>
        <w:t xml:space="preserve"> możliwe jest otrzymanie </w:t>
      </w:r>
      <w:r w:rsidR="002115C1" w:rsidRPr="00A34FDE">
        <w:rPr>
          <w:rFonts w:ascii="Arial Narrow" w:hAnsi="Arial Narrow"/>
        </w:rPr>
        <w:t>G</w:t>
      </w:r>
      <w:r w:rsidR="00EF0261" w:rsidRPr="00A34FDE">
        <w:rPr>
          <w:rFonts w:ascii="Arial Narrow" w:hAnsi="Arial Narrow"/>
        </w:rPr>
        <w:t>rantu,</w:t>
      </w:r>
      <w:r w:rsidR="00CC1D04" w:rsidRPr="00A34FDE">
        <w:rPr>
          <w:rFonts w:ascii="Arial Narrow" w:hAnsi="Arial Narrow"/>
        </w:rPr>
        <w:t xml:space="preserve"> </w:t>
      </w:r>
    </w:p>
    <w:p w:rsidR="00091ED1" w:rsidRPr="00A34FDE" w:rsidRDefault="00091ED1" w:rsidP="003E3E82">
      <w:pPr>
        <w:pStyle w:val="Akapitzlist"/>
        <w:numPr>
          <w:ilvl w:val="0"/>
          <w:numId w:val="3"/>
        </w:numPr>
        <w:ind w:left="851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Planowane do osiągnięcia w ramach </w:t>
      </w:r>
      <w:r w:rsidR="000E1456" w:rsidRPr="00A34FDE">
        <w:rPr>
          <w:rFonts w:ascii="Arial Narrow" w:hAnsi="Arial Narrow"/>
        </w:rPr>
        <w:t>P</w:t>
      </w:r>
      <w:r w:rsidRPr="00A34FDE">
        <w:rPr>
          <w:rFonts w:ascii="Arial Narrow" w:hAnsi="Arial Narrow"/>
        </w:rPr>
        <w:t>rojektu grantowego cele i wskaźniki,</w:t>
      </w:r>
    </w:p>
    <w:p w:rsidR="00D158B6" w:rsidRPr="00A34FDE" w:rsidRDefault="005A3095" w:rsidP="003E3E82">
      <w:pPr>
        <w:pStyle w:val="Akapitzlist"/>
        <w:numPr>
          <w:ilvl w:val="0"/>
          <w:numId w:val="3"/>
        </w:numPr>
        <w:ind w:left="851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Planowane do realizacji w ramach </w:t>
      </w:r>
      <w:r w:rsidR="00491310" w:rsidRPr="00A34FDE">
        <w:rPr>
          <w:rFonts w:ascii="Arial Narrow" w:hAnsi="Arial Narrow"/>
        </w:rPr>
        <w:t>P</w:t>
      </w:r>
      <w:r w:rsidRPr="00A34FDE">
        <w:rPr>
          <w:rFonts w:ascii="Arial Narrow" w:hAnsi="Arial Narrow"/>
        </w:rPr>
        <w:t xml:space="preserve">rojektu grantowego zadania, </w:t>
      </w:r>
    </w:p>
    <w:p w:rsidR="00C07461" w:rsidRPr="00A34FDE" w:rsidRDefault="00C07461" w:rsidP="003E3E82">
      <w:pPr>
        <w:pStyle w:val="Akapitzlist"/>
        <w:numPr>
          <w:ilvl w:val="0"/>
          <w:numId w:val="3"/>
        </w:numPr>
        <w:ind w:left="851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Wskazanie minimalnej </w:t>
      </w:r>
      <w:r w:rsidR="002115C1" w:rsidRPr="00A34FDE">
        <w:rPr>
          <w:rFonts w:ascii="Arial Narrow" w:hAnsi="Arial Narrow"/>
        </w:rPr>
        <w:t xml:space="preserve">wymaganej </w:t>
      </w:r>
      <w:r w:rsidRPr="00A34FDE">
        <w:rPr>
          <w:rFonts w:ascii="Arial Narrow" w:hAnsi="Arial Narrow"/>
        </w:rPr>
        <w:t xml:space="preserve">liczby punktów, której uzyskanie w wyniku oceny według kryteriów wyboru </w:t>
      </w:r>
      <w:proofErr w:type="spellStart"/>
      <w:r w:rsidR="002115C1" w:rsidRPr="00A34FDE">
        <w:rPr>
          <w:rFonts w:ascii="Arial Narrow" w:hAnsi="Arial Narrow"/>
        </w:rPr>
        <w:t>G</w:t>
      </w:r>
      <w:r w:rsidR="007B19D5" w:rsidRPr="00A34FDE">
        <w:rPr>
          <w:rFonts w:ascii="Arial Narrow" w:hAnsi="Arial Narrow"/>
        </w:rPr>
        <w:t>rantobiorców</w:t>
      </w:r>
      <w:proofErr w:type="spellEnd"/>
      <w:r w:rsidR="007B19D5" w:rsidRPr="00A34FDE">
        <w:rPr>
          <w:rFonts w:ascii="Arial Narrow" w:hAnsi="Arial Narrow"/>
        </w:rPr>
        <w:t xml:space="preserve"> jest warunkiem przyznania </w:t>
      </w:r>
      <w:r w:rsidR="002115C1" w:rsidRPr="00A34FDE">
        <w:rPr>
          <w:rFonts w:ascii="Arial Narrow" w:hAnsi="Arial Narrow"/>
        </w:rPr>
        <w:t>G</w:t>
      </w:r>
      <w:r w:rsidR="007B19D5" w:rsidRPr="00A34FDE">
        <w:rPr>
          <w:rFonts w:ascii="Arial Narrow" w:hAnsi="Arial Narrow"/>
        </w:rPr>
        <w:t>rantu</w:t>
      </w:r>
      <w:r w:rsidRPr="00A34FDE">
        <w:rPr>
          <w:rFonts w:ascii="Arial Narrow" w:hAnsi="Arial Narrow"/>
        </w:rPr>
        <w:t>,</w:t>
      </w:r>
    </w:p>
    <w:p w:rsidR="00C07461" w:rsidRPr="00A34FDE" w:rsidRDefault="00C07461" w:rsidP="003E3E82">
      <w:pPr>
        <w:pStyle w:val="Akapitzlist"/>
        <w:numPr>
          <w:ilvl w:val="0"/>
          <w:numId w:val="3"/>
        </w:numPr>
        <w:ind w:left="851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Wskazanie wymaganych dokumentów,</w:t>
      </w:r>
    </w:p>
    <w:p w:rsidR="00C07461" w:rsidRPr="00A34FDE" w:rsidRDefault="00C07461" w:rsidP="003E3E82">
      <w:pPr>
        <w:pStyle w:val="Akapitzlist"/>
        <w:numPr>
          <w:ilvl w:val="0"/>
          <w:numId w:val="3"/>
        </w:numPr>
        <w:ind w:left="851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Wskazanie</w:t>
      </w:r>
      <w:r w:rsidR="00EF0261" w:rsidRPr="00A34FDE">
        <w:rPr>
          <w:rFonts w:ascii="Arial Narrow" w:hAnsi="Arial Narrow"/>
        </w:rPr>
        <w:t xml:space="preserve"> </w:t>
      </w:r>
      <w:r w:rsidR="00491310" w:rsidRPr="00A34FDE">
        <w:rPr>
          <w:rFonts w:ascii="Arial Narrow" w:hAnsi="Arial Narrow"/>
        </w:rPr>
        <w:t>kwoty d</w:t>
      </w:r>
      <w:r w:rsidR="00283284" w:rsidRPr="00A34FDE">
        <w:rPr>
          <w:rFonts w:ascii="Arial Narrow" w:hAnsi="Arial Narrow"/>
        </w:rPr>
        <w:t>ostępnej w ramach Ogłoszenia o N</w:t>
      </w:r>
      <w:r w:rsidR="00491310" w:rsidRPr="00A34FDE">
        <w:rPr>
          <w:rFonts w:ascii="Arial Narrow" w:hAnsi="Arial Narrow"/>
        </w:rPr>
        <w:t xml:space="preserve">aborze </w:t>
      </w:r>
      <w:r w:rsidR="007E14F3" w:rsidRPr="00A34FDE">
        <w:rPr>
          <w:rFonts w:ascii="Arial Narrow" w:hAnsi="Arial Narrow"/>
        </w:rPr>
        <w:t>(a w</w:t>
      </w:r>
      <w:r w:rsidR="00283284" w:rsidRPr="00A34FDE">
        <w:rPr>
          <w:rFonts w:ascii="Arial Narrow" w:hAnsi="Arial Narrow"/>
        </w:rPr>
        <w:t xml:space="preserve"> ramach kolejnego Ogłoszenia o N</w:t>
      </w:r>
      <w:r w:rsidR="007E14F3" w:rsidRPr="00A34FDE">
        <w:rPr>
          <w:rFonts w:ascii="Arial Narrow" w:hAnsi="Arial Narrow"/>
        </w:rPr>
        <w:t>aborze dla tego samego Projektu grantowego kwoty pomniejszonej o zablokowane środki)</w:t>
      </w:r>
      <w:r w:rsidRPr="00A34FDE">
        <w:rPr>
          <w:rFonts w:ascii="Arial Narrow" w:hAnsi="Arial Narrow"/>
        </w:rPr>
        <w:t>,</w:t>
      </w:r>
    </w:p>
    <w:p w:rsidR="003336C1" w:rsidRPr="00A34FDE" w:rsidRDefault="003336C1" w:rsidP="003E3E82">
      <w:pPr>
        <w:pStyle w:val="Akapitzlist"/>
        <w:numPr>
          <w:ilvl w:val="0"/>
          <w:numId w:val="3"/>
        </w:numPr>
        <w:ind w:left="851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Informację o </w:t>
      </w:r>
      <w:r w:rsidR="00290258" w:rsidRPr="00A34FDE">
        <w:rPr>
          <w:rFonts w:ascii="Arial Narrow" w:hAnsi="Arial Narrow"/>
        </w:rPr>
        <w:t>warunkach finansowania</w:t>
      </w:r>
      <w:r w:rsidR="007E14F3" w:rsidRPr="00A34FDE">
        <w:rPr>
          <w:rFonts w:ascii="Arial Narrow" w:hAnsi="Arial Narrow"/>
        </w:rPr>
        <w:t xml:space="preserve"> – maksymalnej wartości </w:t>
      </w:r>
      <w:r w:rsidR="000E1456" w:rsidRPr="00A34FDE">
        <w:rPr>
          <w:rFonts w:ascii="Arial Narrow" w:hAnsi="Arial Narrow"/>
        </w:rPr>
        <w:t>G</w:t>
      </w:r>
      <w:r w:rsidR="007E14F3" w:rsidRPr="00A34FDE">
        <w:rPr>
          <w:rFonts w:ascii="Arial Narrow" w:hAnsi="Arial Narrow"/>
        </w:rPr>
        <w:t>rantu i intensywności pomocy</w:t>
      </w:r>
      <w:r w:rsidRPr="00A34FDE">
        <w:rPr>
          <w:rFonts w:ascii="Arial Narrow" w:hAnsi="Arial Narrow"/>
        </w:rPr>
        <w:t>,</w:t>
      </w:r>
    </w:p>
    <w:p w:rsidR="00C07461" w:rsidRPr="00A34FDE" w:rsidRDefault="00C07461" w:rsidP="003E3E82">
      <w:pPr>
        <w:pStyle w:val="Akapitzlist"/>
        <w:numPr>
          <w:ilvl w:val="0"/>
          <w:numId w:val="3"/>
        </w:numPr>
        <w:ind w:left="851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Informację o miejscu udostępnienia LSR </w:t>
      </w:r>
      <w:r w:rsidR="00BF6057" w:rsidRPr="00A34FDE">
        <w:rPr>
          <w:rFonts w:ascii="Arial Narrow" w:hAnsi="Arial Narrow"/>
        </w:rPr>
        <w:t xml:space="preserve">BL </w:t>
      </w:r>
      <w:r w:rsidRPr="00A34FDE">
        <w:rPr>
          <w:rFonts w:ascii="Arial Narrow" w:hAnsi="Arial Narrow"/>
        </w:rPr>
        <w:t xml:space="preserve">i formularzy: </w:t>
      </w:r>
      <w:r w:rsidR="00290258" w:rsidRPr="00A34FDE">
        <w:rPr>
          <w:rFonts w:ascii="Arial Narrow" w:hAnsi="Arial Narrow"/>
        </w:rPr>
        <w:t>W</w:t>
      </w:r>
      <w:r w:rsidRPr="00A34FDE">
        <w:rPr>
          <w:rFonts w:ascii="Arial Narrow" w:hAnsi="Arial Narrow"/>
        </w:rPr>
        <w:t xml:space="preserve">niosku, </w:t>
      </w:r>
      <w:r w:rsidR="00290258" w:rsidRPr="00A34FDE">
        <w:rPr>
          <w:rFonts w:ascii="Arial Narrow" w:hAnsi="Arial Narrow"/>
        </w:rPr>
        <w:t>Umowy o powierzenie</w:t>
      </w:r>
      <w:r w:rsidR="00EE130C" w:rsidRPr="00A34FDE">
        <w:rPr>
          <w:rFonts w:ascii="Arial Narrow" w:hAnsi="Arial Narrow"/>
        </w:rPr>
        <w:t xml:space="preserve"> G</w:t>
      </w:r>
      <w:r w:rsidR="00290258" w:rsidRPr="00A34FDE">
        <w:rPr>
          <w:rFonts w:ascii="Arial Narrow" w:hAnsi="Arial Narrow"/>
        </w:rPr>
        <w:t>rantu, W</w:t>
      </w:r>
      <w:r w:rsidRPr="00A34FDE">
        <w:rPr>
          <w:rFonts w:ascii="Arial Narrow" w:hAnsi="Arial Narrow"/>
        </w:rPr>
        <w:t>niosk</w:t>
      </w:r>
      <w:r w:rsidR="00290258" w:rsidRPr="00A34FDE">
        <w:rPr>
          <w:rFonts w:ascii="Arial Narrow" w:hAnsi="Arial Narrow"/>
        </w:rPr>
        <w:t xml:space="preserve">u </w:t>
      </w:r>
      <w:r w:rsidR="00CC010D" w:rsidRPr="00A34FDE">
        <w:rPr>
          <w:rFonts w:ascii="Arial Narrow" w:hAnsi="Arial Narrow"/>
        </w:rPr>
        <w:t xml:space="preserve"> </w:t>
      </w:r>
      <w:r w:rsidR="00CC010D" w:rsidRPr="00A34FDE">
        <w:rPr>
          <w:rFonts w:ascii="Arial Narrow" w:hAnsi="Arial Narrow"/>
        </w:rPr>
        <w:br/>
      </w:r>
      <w:r w:rsidR="00290258" w:rsidRPr="00A34FDE">
        <w:rPr>
          <w:rFonts w:ascii="Arial Narrow" w:hAnsi="Arial Narrow"/>
        </w:rPr>
        <w:t>o płatność wraz z</w:t>
      </w:r>
      <w:r w:rsidR="00283284" w:rsidRPr="00A34FDE">
        <w:rPr>
          <w:rFonts w:ascii="Arial Narrow" w:hAnsi="Arial Narrow"/>
        </w:rPr>
        <w:t>e</w:t>
      </w:r>
      <w:r w:rsidR="00EF0261" w:rsidRPr="00A34FDE">
        <w:rPr>
          <w:rFonts w:ascii="Arial Narrow" w:hAnsi="Arial Narrow"/>
        </w:rPr>
        <w:t xml:space="preserve"> wzorem sprawozdania</w:t>
      </w:r>
      <w:r w:rsidR="00283284" w:rsidRPr="00A34FDE">
        <w:rPr>
          <w:rFonts w:ascii="Arial Narrow" w:hAnsi="Arial Narrow"/>
        </w:rPr>
        <w:t xml:space="preserve"> z realizacji zadania</w:t>
      </w:r>
      <w:r w:rsidR="00EF0261" w:rsidRPr="00A34FDE">
        <w:rPr>
          <w:rFonts w:ascii="Arial Narrow" w:hAnsi="Arial Narrow"/>
        </w:rPr>
        <w:t xml:space="preserve">, </w:t>
      </w:r>
    </w:p>
    <w:p w:rsidR="00C07461" w:rsidRPr="00A34FDE" w:rsidRDefault="00C07461" w:rsidP="003E3E82">
      <w:pPr>
        <w:pStyle w:val="Akapitzlist"/>
        <w:numPr>
          <w:ilvl w:val="0"/>
          <w:numId w:val="3"/>
        </w:numPr>
        <w:ind w:left="851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Informację o miejscu udostępnienia </w:t>
      </w:r>
      <w:r w:rsidR="00895502" w:rsidRPr="00A34FDE">
        <w:rPr>
          <w:rFonts w:ascii="Arial Narrow" w:hAnsi="Arial Narrow"/>
        </w:rPr>
        <w:t>Procedury</w:t>
      </w:r>
      <w:r w:rsidR="00AD2A27" w:rsidRPr="00A34FDE">
        <w:rPr>
          <w:rFonts w:ascii="Arial Narrow" w:hAnsi="Arial Narrow"/>
        </w:rPr>
        <w:t>, lokalnych kryteriów wyboru</w:t>
      </w:r>
      <w:r w:rsidR="00BF6057" w:rsidRPr="00A34FDE">
        <w:rPr>
          <w:rFonts w:ascii="Arial Narrow" w:hAnsi="Arial Narrow"/>
        </w:rPr>
        <w:t xml:space="preserve"> wraz z opisem i zasadami przyznawania punktów</w:t>
      </w:r>
      <w:r w:rsidRPr="00A34FDE">
        <w:rPr>
          <w:rFonts w:ascii="Arial Narrow" w:hAnsi="Arial Narrow"/>
        </w:rPr>
        <w:t xml:space="preserve"> i innych dokumentów zawierających informacje o </w:t>
      </w:r>
      <w:r w:rsidR="00895502" w:rsidRPr="00A34FDE">
        <w:rPr>
          <w:rFonts w:ascii="Arial Narrow" w:hAnsi="Arial Narrow"/>
        </w:rPr>
        <w:t>N</w:t>
      </w:r>
      <w:r w:rsidRPr="00A34FDE">
        <w:rPr>
          <w:rFonts w:ascii="Arial Narrow" w:hAnsi="Arial Narrow"/>
        </w:rPr>
        <w:t>aborze.</w:t>
      </w:r>
    </w:p>
    <w:p w:rsidR="001F1847" w:rsidRPr="00A34FDE" w:rsidRDefault="00CC010D" w:rsidP="003E3E82">
      <w:pPr>
        <w:pStyle w:val="Akapitzlist"/>
        <w:numPr>
          <w:ilvl w:val="0"/>
          <w:numId w:val="2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Treść Ogłoszenia o N</w:t>
      </w:r>
      <w:r w:rsidR="001F1847" w:rsidRPr="00A34FDE">
        <w:rPr>
          <w:rFonts w:ascii="Arial Narrow" w:hAnsi="Arial Narrow"/>
        </w:rPr>
        <w:t>aborze</w:t>
      </w:r>
      <w:r w:rsidRPr="00A34FDE">
        <w:rPr>
          <w:rFonts w:ascii="Arial Narrow" w:hAnsi="Arial Narrow"/>
        </w:rPr>
        <w:t>,</w:t>
      </w:r>
      <w:r w:rsidR="001F1847" w:rsidRPr="00A34FDE">
        <w:rPr>
          <w:rFonts w:ascii="Arial Narrow" w:hAnsi="Arial Narrow"/>
        </w:rPr>
        <w:t xml:space="preserve"> kryteriów wyboru</w:t>
      </w:r>
      <w:r w:rsidR="008F62CF" w:rsidRPr="00A34FDE">
        <w:rPr>
          <w:rFonts w:ascii="Arial Narrow" w:hAnsi="Arial Narrow"/>
        </w:rPr>
        <w:t xml:space="preserve"> </w:t>
      </w:r>
      <w:proofErr w:type="spellStart"/>
      <w:r w:rsidR="008F62CF" w:rsidRPr="00A34FDE">
        <w:rPr>
          <w:rFonts w:ascii="Arial Narrow" w:hAnsi="Arial Narrow"/>
        </w:rPr>
        <w:t>Grantobiorców</w:t>
      </w:r>
      <w:proofErr w:type="spellEnd"/>
      <w:r w:rsidR="008F62CF" w:rsidRPr="00A34FDE">
        <w:rPr>
          <w:rFonts w:ascii="Arial Narrow" w:hAnsi="Arial Narrow"/>
        </w:rPr>
        <w:t xml:space="preserve"> oraz ustalone w odniesieniu do Naboru wymogi nie mogą ulec zmia</w:t>
      </w:r>
      <w:r w:rsidRPr="00A34FDE">
        <w:rPr>
          <w:rFonts w:ascii="Arial Narrow" w:hAnsi="Arial Narrow"/>
        </w:rPr>
        <w:t>nie po publikacji Ogłoszenia o N</w:t>
      </w:r>
      <w:r w:rsidR="008F62CF" w:rsidRPr="00A34FDE">
        <w:rPr>
          <w:rFonts w:ascii="Arial Narrow" w:hAnsi="Arial Narrow"/>
        </w:rPr>
        <w:t>aborze na stronie internetowej LGD BL.</w:t>
      </w:r>
    </w:p>
    <w:p w:rsidR="00C07461" w:rsidRPr="00A34FDE" w:rsidRDefault="00C07461" w:rsidP="003E3E82">
      <w:pPr>
        <w:pStyle w:val="Akapitzlist"/>
        <w:numPr>
          <w:ilvl w:val="0"/>
          <w:numId w:val="2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lastRenderedPageBreak/>
        <w:t>LGD</w:t>
      </w:r>
      <w:r w:rsidR="00152536" w:rsidRPr="00A34FDE">
        <w:rPr>
          <w:rFonts w:ascii="Arial Narrow" w:hAnsi="Arial Narrow"/>
        </w:rPr>
        <w:t xml:space="preserve"> </w:t>
      </w:r>
      <w:r w:rsidR="000D35EA" w:rsidRPr="00A34FDE">
        <w:rPr>
          <w:rFonts w:ascii="Arial Narrow" w:hAnsi="Arial Narrow"/>
        </w:rPr>
        <w:t>BL</w:t>
      </w:r>
      <w:r w:rsidRPr="00A34FDE">
        <w:rPr>
          <w:rFonts w:ascii="Arial Narrow" w:hAnsi="Arial Narrow"/>
        </w:rPr>
        <w:t xml:space="preserve"> najpóźniej w dniu podania do publicznej wiadomości </w:t>
      </w:r>
      <w:r w:rsidR="00DF1B1E" w:rsidRPr="00A34FDE">
        <w:rPr>
          <w:rFonts w:ascii="Arial Narrow" w:hAnsi="Arial Narrow"/>
        </w:rPr>
        <w:t>O</w:t>
      </w:r>
      <w:r w:rsidR="00CC010D" w:rsidRPr="00A34FDE">
        <w:rPr>
          <w:rFonts w:ascii="Arial Narrow" w:hAnsi="Arial Narrow"/>
        </w:rPr>
        <w:t>głoszenia o Naborze</w:t>
      </w:r>
      <w:r w:rsidRPr="00A34FDE">
        <w:rPr>
          <w:rFonts w:ascii="Arial Narrow" w:hAnsi="Arial Narrow"/>
        </w:rPr>
        <w:t xml:space="preserve"> zamieszcza na swojej stronie internetowej komplet dokumentów konkursowych zawierający w szczególności wszelkie niezbędne informacje na temat organizowanego </w:t>
      </w:r>
      <w:r w:rsidR="00DF1B1E" w:rsidRPr="00A34FDE">
        <w:rPr>
          <w:rFonts w:ascii="Arial Narrow" w:hAnsi="Arial Narrow"/>
        </w:rPr>
        <w:t>N</w:t>
      </w:r>
      <w:r w:rsidRPr="00A34FDE">
        <w:rPr>
          <w:rFonts w:ascii="Arial Narrow" w:hAnsi="Arial Narrow"/>
        </w:rPr>
        <w:t>aboru</w:t>
      </w:r>
      <w:r w:rsidR="005972CB" w:rsidRPr="00A34FDE">
        <w:rPr>
          <w:rFonts w:ascii="Arial Narrow" w:hAnsi="Arial Narrow"/>
        </w:rPr>
        <w:t xml:space="preserve">, w tym informację o wymaganiach formalnych </w:t>
      </w:r>
      <w:r w:rsidR="000D35EA" w:rsidRPr="00A34FDE">
        <w:rPr>
          <w:rFonts w:ascii="Arial Narrow" w:hAnsi="Arial Narrow"/>
        </w:rPr>
        <w:t>W</w:t>
      </w:r>
      <w:r w:rsidR="005972CB" w:rsidRPr="00A34FDE">
        <w:rPr>
          <w:rFonts w:ascii="Arial Narrow" w:hAnsi="Arial Narrow"/>
        </w:rPr>
        <w:t>niosku</w:t>
      </w:r>
      <w:r w:rsidR="00DF1B1E" w:rsidRPr="00A34FDE">
        <w:rPr>
          <w:rFonts w:ascii="Arial Narrow" w:hAnsi="Arial Narrow"/>
        </w:rPr>
        <w:t xml:space="preserve">, </w:t>
      </w:r>
      <w:r w:rsidRPr="00A34FDE">
        <w:rPr>
          <w:rFonts w:ascii="Arial Narrow" w:hAnsi="Arial Narrow"/>
        </w:rPr>
        <w:t>obowiązując</w:t>
      </w:r>
      <w:r w:rsidR="00DF1B1E" w:rsidRPr="00A34FDE">
        <w:rPr>
          <w:rFonts w:ascii="Arial Narrow" w:hAnsi="Arial Narrow"/>
        </w:rPr>
        <w:t>ą</w:t>
      </w:r>
      <w:r w:rsidRPr="00A34FDE">
        <w:rPr>
          <w:rFonts w:ascii="Arial Narrow" w:hAnsi="Arial Narrow"/>
        </w:rPr>
        <w:t xml:space="preserve"> w LGD</w:t>
      </w:r>
      <w:r w:rsidR="00152536" w:rsidRPr="00A34FDE">
        <w:rPr>
          <w:rFonts w:ascii="Arial Narrow" w:hAnsi="Arial Narrow"/>
        </w:rPr>
        <w:t xml:space="preserve"> </w:t>
      </w:r>
      <w:r w:rsidR="000D35EA" w:rsidRPr="00A34FDE">
        <w:rPr>
          <w:rFonts w:ascii="Arial Narrow" w:hAnsi="Arial Narrow"/>
        </w:rPr>
        <w:t xml:space="preserve">BL </w:t>
      </w:r>
      <w:r w:rsidR="00DF1B1E" w:rsidRPr="00A34FDE">
        <w:rPr>
          <w:rFonts w:ascii="Arial Narrow" w:hAnsi="Arial Narrow"/>
        </w:rPr>
        <w:t>P</w:t>
      </w:r>
      <w:r w:rsidRPr="00A34FDE">
        <w:rPr>
          <w:rFonts w:ascii="Arial Narrow" w:hAnsi="Arial Narrow"/>
        </w:rPr>
        <w:t>rocedur</w:t>
      </w:r>
      <w:r w:rsidR="00DF1B1E" w:rsidRPr="00A34FDE">
        <w:rPr>
          <w:rFonts w:ascii="Arial Narrow" w:hAnsi="Arial Narrow"/>
        </w:rPr>
        <w:t>ę</w:t>
      </w:r>
      <w:r w:rsidR="000D35EA" w:rsidRPr="00A34FDE">
        <w:rPr>
          <w:rFonts w:ascii="Arial Narrow" w:hAnsi="Arial Narrow"/>
        </w:rPr>
        <w:t xml:space="preserve">, </w:t>
      </w:r>
      <w:r w:rsidRPr="00A34FDE">
        <w:rPr>
          <w:rFonts w:ascii="Arial Narrow" w:hAnsi="Arial Narrow"/>
        </w:rPr>
        <w:t xml:space="preserve">kryteria wyboru </w:t>
      </w:r>
      <w:proofErr w:type="spellStart"/>
      <w:r w:rsidR="00DF1B1E" w:rsidRPr="00A34FDE">
        <w:rPr>
          <w:rFonts w:ascii="Arial Narrow" w:hAnsi="Arial Narrow"/>
        </w:rPr>
        <w:t>G</w:t>
      </w:r>
      <w:r w:rsidR="00CC010D" w:rsidRPr="00A34FDE">
        <w:rPr>
          <w:rFonts w:ascii="Arial Narrow" w:hAnsi="Arial Narrow"/>
        </w:rPr>
        <w:t>rantobiorców</w:t>
      </w:r>
      <w:proofErr w:type="spellEnd"/>
      <w:r w:rsidR="000D35EA" w:rsidRPr="00A34FDE">
        <w:rPr>
          <w:rFonts w:ascii="Arial Narrow" w:hAnsi="Arial Narrow"/>
        </w:rPr>
        <w:t xml:space="preserve"> i </w:t>
      </w:r>
      <w:r w:rsidRPr="00A34FDE">
        <w:rPr>
          <w:rFonts w:ascii="Arial Narrow" w:hAnsi="Arial Narrow"/>
        </w:rPr>
        <w:t>w</w:t>
      </w:r>
      <w:r w:rsidR="009D3C0F" w:rsidRPr="00A34FDE">
        <w:rPr>
          <w:rFonts w:ascii="Arial Narrow" w:hAnsi="Arial Narrow"/>
        </w:rPr>
        <w:t>zory obowiązujących formularzy</w:t>
      </w:r>
      <w:r w:rsidR="008B5191" w:rsidRPr="00A34FDE">
        <w:rPr>
          <w:rFonts w:ascii="Arial Narrow" w:hAnsi="Arial Narrow"/>
        </w:rPr>
        <w:t>.</w:t>
      </w:r>
    </w:p>
    <w:p w:rsidR="008B5191" w:rsidRPr="00A34FDE" w:rsidRDefault="00CC010D" w:rsidP="004C5D87">
      <w:pPr>
        <w:pStyle w:val="Akapitzlist"/>
        <w:numPr>
          <w:ilvl w:val="0"/>
          <w:numId w:val="2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Ogłoszenia o N</w:t>
      </w:r>
      <w:r w:rsidR="00692F21" w:rsidRPr="00A34FDE">
        <w:rPr>
          <w:rFonts w:ascii="Arial Narrow" w:hAnsi="Arial Narrow"/>
        </w:rPr>
        <w:t xml:space="preserve">aborze w ramach Projektów grantowych są numerowane według kolejności publikacji. Ogłoszenia </w:t>
      </w:r>
      <w:r w:rsidRPr="00A34FDE">
        <w:rPr>
          <w:rFonts w:ascii="Arial Narrow" w:hAnsi="Arial Narrow"/>
        </w:rPr>
        <w:t xml:space="preserve"> </w:t>
      </w:r>
      <w:r w:rsidRPr="00A34FDE">
        <w:rPr>
          <w:rFonts w:ascii="Arial Narrow" w:hAnsi="Arial Narrow"/>
        </w:rPr>
        <w:br/>
      </w:r>
      <w:r w:rsidR="00692F21" w:rsidRPr="00A34FDE">
        <w:rPr>
          <w:rFonts w:ascii="Arial Narrow" w:hAnsi="Arial Narrow"/>
        </w:rPr>
        <w:t xml:space="preserve">o </w:t>
      </w:r>
      <w:r w:rsidRPr="00A34FDE">
        <w:rPr>
          <w:rFonts w:ascii="Arial Narrow" w:hAnsi="Arial Narrow"/>
        </w:rPr>
        <w:t>N</w:t>
      </w:r>
      <w:r w:rsidR="00692F21" w:rsidRPr="00A34FDE">
        <w:rPr>
          <w:rFonts w:ascii="Arial Narrow" w:hAnsi="Arial Narrow"/>
        </w:rPr>
        <w:t xml:space="preserve">aborze będą numerowane cyframi arabskimi w układzie kolejny numer Ogłoszenia </w:t>
      </w:r>
      <w:r w:rsidRPr="00A34FDE">
        <w:rPr>
          <w:rFonts w:ascii="Arial Narrow" w:hAnsi="Arial Narrow"/>
        </w:rPr>
        <w:t>o N</w:t>
      </w:r>
      <w:r w:rsidR="00692F21" w:rsidRPr="00A34FDE">
        <w:rPr>
          <w:rFonts w:ascii="Arial Narrow" w:hAnsi="Arial Narrow"/>
        </w:rPr>
        <w:t xml:space="preserve">aborze </w:t>
      </w:r>
      <w:r w:rsidR="00692F21" w:rsidRPr="00A34FDE">
        <w:rPr>
          <w:rFonts w:ascii="Arial Narrow" w:hAnsi="Arial Narrow"/>
        </w:rPr>
        <w:br/>
        <w:t>w danym roku</w:t>
      </w:r>
      <w:r w:rsidRPr="00A34FDE">
        <w:rPr>
          <w:rFonts w:ascii="Arial Narrow" w:hAnsi="Arial Narrow"/>
        </w:rPr>
        <w:t xml:space="preserve"> kalendarzowym</w:t>
      </w:r>
      <w:r w:rsidR="00692F21" w:rsidRPr="00A34FDE">
        <w:rPr>
          <w:rFonts w:ascii="Arial Narrow" w:hAnsi="Arial Narrow"/>
        </w:rPr>
        <w:t xml:space="preserve"> łamany na czterocyfrowy zapis roku</w:t>
      </w:r>
      <w:r w:rsidRPr="00A34FDE">
        <w:rPr>
          <w:rFonts w:ascii="Arial Narrow" w:hAnsi="Arial Narrow"/>
        </w:rPr>
        <w:t>,</w:t>
      </w:r>
      <w:r w:rsidR="00692F21" w:rsidRPr="00A34FDE">
        <w:rPr>
          <w:rFonts w:ascii="Arial Narrow" w:hAnsi="Arial Narrow"/>
        </w:rPr>
        <w:t xml:space="preserve"> w którym odbywa się lub kończy się Nabór łamane na „G”, np.: 2/2017/G.</w:t>
      </w:r>
    </w:p>
    <w:p w:rsidR="00CC010D" w:rsidRPr="00A34FDE" w:rsidRDefault="00CC010D" w:rsidP="00CC010D">
      <w:pPr>
        <w:pStyle w:val="Akapitzlist"/>
        <w:ind w:left="426"/>
        <w:jc w:val="both"/>
        <w:rPr>
          <w:rFonts w:ascii="Arial Narrow" w:hAnsi="Arial Narrow"/>
        </w:rPr>
      </w:pPr>
    </w:p>
    <w:p w:rsidR="008967C8" w:rsidRPr="00A34FDE" w:rsidRDefault="008967C8" w:rsidP="008967C8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§</w:t>
      </w:r>
      <w:r w:rsidR="009D4473" w:rsidRPr="00A34FDE">
        <w:rPr>
          <w:rFonts w:ascii="Arial Narrow" w:hAnsi="Arial Narrow"/>
          <w:b/>
        </w:rPr>
        <w:t>5</w:t>
      </w:r>
    </w:p>
    <w:p w:rsidR="008B5191" w:rsidRPr="00A34FDE" w:rsidRDefault="007229F3" w:rsidP="008967C8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Składanie i wycofywanie W</w:t>
      </w:r>
      <w:r w:rsidR="008967C8" w:rsidRPr="00A34FDE">
        <w:rPr>
          <w:rFonts w:ascii="Arial Narrow" w:hAnsi="Arial Narrow"/>
          <w:b/>
        </w:rPr>
        <w:t>niosków</w:t>
      </w:r>
    </w:p>
    <w:p w:rsidR="008B5191" w:rsidRPr="00A34FDE" w:rsidRDefault="008B5191" w:rsidP="008B5191">
      <w:pPr>
        <w:pStyle w:val="Akapitzlist"/>
        <w:ind w:left="1080"/>
        <w:jc w:val="both"/>
        <w:rPr>
          <w:rFonts w:ascii="Arial Narrow" w:hAnsi="Arial Narrow"/>
        </w:rPr>
      </w:pPr>
    </w:p>
    <w:p w:rsidR="00886293" w:rsidRPr="00A34FDE" w:rsidRDefault="00BF7E1D" w:rsidP="003E3E82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Wnioskodawca składa </w:t>
      </w:r>
      <w:r w:rsidR="00AD2A27" w:rsidRPr="00A34FDE">
        <w:rPr>
          <w:rFonts w:ascii="Arial Narrow" w:hAnsi="Arial Narrow"/>
        </w:rPr>
        <w:t xml:space="preserve">2 egzemplarze </w:t>
      </w:r>
      <w:r w:rsidR="00C976DB" w:rsidRPr="00A34FDE">
        <w:rPr>
          <w:rFonts w:ascii="Arial Narrow" w:hAnsi="Arial Narrow"/>
        </w:rPr>
        <w:t>W</w:t>
      </w:r>
      <w:r w:rsidR="00AD2A27" w:rsidRPr="00A34FDE">
        <w:rPr>
          <w:rFonts w:ascii="Arial Narrow" w:hAnsi="Arial Narrow"/>
        </w:rPr>
        <w:t>niosku</w:t>
      </w:r>
      <w:r w:rsidRPr="00A34FDE">
        <w:rPr>
          <w:rFonts w:ascii="Arial Narrow" w:hAnsi="Arial Narrow"/>
        </w:rPr>
        <w:t xml:space="preserve"> na formularzu</w:t>
      </w:r>
      <w:r w:rsidR="00886293" w:rsidRPr="00A34FDE">
        <w:rPr>
          <w:rFonts w:ascii="Arial Narrow" w:hAnsi="Arial Narrow"/>
        </w:rPr>
        <w:t xml:space="preserve"> dostępny</w:t>
      </w:r>
      <w:r w:rsidRPr="00A34FDE">
        <w:rPr>
          <w:rFonts w:ascii="Arial Narrow" w:hAnsi="Arial Narrow"/>
        </w:rPr>
        <w:t>m</w:t>
      </w:r>
      <w:r w:rsidR="00886293" w:rsidRPr="00A34FDE">
        <w:rPr>
          <w:rFonts w:ascii="Arial Narrow" w:hAnsi="Arial Narrow"/>
        </w:rPr>
        <w:t xml:space="preserve"> na stronie internetowej wskazanej </w:t>
      </w:r>
      <w:r w:rsidR="00067B65" w:rsidRPr="00A34FDE">
        <w:rPr>
          <w:rFonts w:ascii="Arial Narrow" w:hAnsi="Arial Narrow"/>
        </w:rPr>
        <w:br/>
      </w:r>
      <w:r w:rsidR="00886293" w:rsidRPr="00A34FDE">
        <w:rPr>
          <w:rFonts w:ascii="Arial Narrow" w:hAnsi="Arial Narrow"/>
        </w:rPr>
        <w:t xml:space="preserve">w </w:t>
      </w:r>
      <w:r w:rsidR="00856AD6" w:rsidRPr="00A34FDE">
        <w:rPr>
          <w:rFonts w:ascii="Arial Narrow" w:hAnsi="Arial Narrow"/>
        </w:rPr>
        <w:t>O</w:t>
      </w:r>
      <w:r w:rsidR="005C6E7B" w:rsidRPr="00A34FDE">
        <w:rPr>
          <w:rFonts w:ascii="Arial Narrow" w:hAnsi="Arial Narrow"/>
        </w:rPr>
        <w:t>głoszeniu o N</w:t>
      </w:r>
      <w:r w:rsidR="00B17BE2" w:rsidRPr="00A34FDE">
        <w:rPr>
          <w:rFonts w:ascii="Arial Narrow" w:hAnsi="Arial Narrow"/>
        </w:rPr>
        <w:t>aborze</w:t>
      </w:r>
      <w:r w:rsidR="0057678F" w:rsidRPr="00A34FDE">
        <w:rPr>
          <w:rFonts w:ascii="Arial Narrow" w:hAnsi="Arial Narrow"/>
        </w:rPr>
        <w:t>,</w:t>
      </w:r>
      <w:r w:rsidR="00B17BE2" w:rsidRPr="00A34FDE">
        <w:rPr>
          <w:rFonts w:ascii="Arial Narrow" w:hAnsi="Arial Narrow"/>
        </w:rPr>
        <w:t xml:space="preserve"> </w:t>
      </w:r>
      <w:r w:rsidR="00C976DB" w:rsidRPr="00A34FDE">
        <w:rPr>
          <w:rFonts w:ascii="Arial Narrow" w:hAnsi="Arial Narrow"/>
        </w:rPr>
        <w:t>formularz Wniosku</w:t>
      </w:r>
      <w:r w:rsidR="00F20283" w:rsidRPr="00A34FDE">
        <w:rPr>
          <w:rFonts w:ascii="Arial Narrow" w:hAnsi="Arial Narrow"/>
        </w:rPr>
        <w:t>, który</w:t>
      </w:r>
      <w:r w:rsidR="00C976DB" w:rsidRPr="00A34FDE">
        <w:rPr>
          <w:rFonts w:ascii="Arial Narrow" w:hAnsi="Arial Narrow"/>
        </w:rPr>
        <w:t xml:space="preserve"> </w:t>
      </w:r>
      <w:r w:rsidR="00B17BE2" w:rsidRPr="00A34FDE">
        <w:rPr>
          <w:rFonts w:ascii="Arial Narrow" w:hAnsi="Arial Narrow"/>
        </w:rPr>
        <w:t xml:space="preserve">stanowi </w:t>
      </w:r>
      <w:r w:rsidR="0057678F" w:rsidRPr="00A34FDE">
        <w:rPr>
          <w:rFonts w:ascii="Arial Narrow" w:hAnsi="Arial Narrow"/>
        </w:rPr>
        <w:t>Z</w:t>
      </w:r>
      <w:r w:rsidR="00B17BE2" w:rsidRPr="00A34FDE">
        <w:rPr>
          <w:rFonts w:ascii="Arial Narrow" w:hAnsi="Arial Narrow"/>
        </w:rPr>
        <w:t xml:space="preserve">ałącznik nr 1 do </w:t>
      </w:r>
      <w:r w:rsidR="0057678F" w:rsidRPr="00A34FDE">
        <w:rPr>
          <w:rFonts w:ascii="Arial Narrow" w:hAnsi="Arial Narrow"/>
        </w:rPr>
        <w:t>P</w:t>
      </w:r>
      <w:r w:rsidR="00B17BE2" w:rsidRPr="00A34FDE">
        <w:rPr>
          <w:rFonts w:ascii="Arial Narrow" w:hAnsi="Arial Narrow"/>
        </w:rPr>
        <w:t>rocedury</w:t>
      </w:r>
      <w:r w:rsidR="00C976DB" w:rsidRPr="00A34FDE">
        <w:rPr>
          <w:rFonts w:ascii="Arial Narrow" w:hAnsi="Arial Narrow"/>
        </w:rPr>
        <w:t>.</w:t>
      </w:r>
    </w:p>
    <w:p w:rsidR="00754018" w:rsidRPr="00A34FDE" w:rsidRDefault="005C6E7B" w:rsidP="003E3E82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Wnioskodawca składa W</w:t>
      </w:r>
      <w:r w:rsidR="008B5191" w:rsidRPr="00A34FDE">
        <w:rPr>
          <w:rFonts w:ascii="Arial Narrow" w:hAnsi="Arial Narrow"/>
        </w:rPr>
        <w:t xml:space="preserve">niosek w </w:t>
      </w:r>
      <w:r w:rsidR="00A60C26" w:rsidRPr="00A34FDE">
        <w:rPr>
          <w:rFonts w:ascii="Arial Narrow" w:hAnsi="Arial Narrow"/>
        </w:rPr>
        <w:t>siedzibie LGD</w:t>
      </w:r>
      <w:r w:rsidR="00504ECF" w:rsidRPr="00A34FDE">
        <w:rPr>
          <w:rFonts w:ascii="Arial Narrow" w:hAnsi="Arial Narrow"/>
        </w:rPr>
        <w:t xml:space="preserve"> </w:t>
      </w:r>
      <w:r w:rsidR="00067B65" w:rsidRPr="00A34FDE">
        <w:rPr>
          <w:rFonts w:ascii="Arial Narrow" w:hAnsi="Arial Narrow"/>
        </w:rPr>
        <w:t>BL</w:t>
      </w:r>
      <w:r w:rsidR="00A60C26" w:rsidRPr="00A34FDE">
        <w:rPr>
          <w:rFonts w:ascii="Arial Narrow" w:hAnsi="Arial Narrow"/>
        </w:rPr>
        <w:t xml:space="preserve"> w </w:t>
      </w:r>
      <w:r w:rsidR="008B5191" w:rsidRPr="00A34FDE">
        <w:rPr>
          <w:rFonts w:ascii="Arial Narrow" w:hAnsi="Arial Narrow"/>
        </w:rPr>
        <w:t xml:space="preserve">terminie wskazanym w </w:t>
      </w:r>
      <w:r w:rsidR="00856AD6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>głoszeniu o N</w:t>
      </w:r>
      <w:r w:rsidR="008B5191" w:rsidRPr="00A34FDE">
        <w:rPr>
          <w:rFonts w:ascii="Arial Narrow" w:hAnsi="Arial Narrow"/>
        </w:rPr>
        <w:t>aborze.</w:t>
      </w:r>
    </w:p>
    <w:p w:rsidR="00D65CD9" w:rsidRPr="00A34FDE" w:rsidRDefault="00D65CD9" w:rsidP="00D65CD9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Wniosek wraz z załącznikami powinien być wypełniony elektronicznie, wydrukowany i podpisany przez osoby </w:t>
      </w:r>
      <w:r w:rsidR="00067B65" w:rsidRPr="00A34FDE">
        <w:rPr>
          <w:rFonts w:ascii="Arial Narrow" w:hAnsi="Arial Narrow"/>
        </w:rPr>
        <w:t xml:space="preserve">do tego </w:t>
      </w:r>
      <w:r w:rsidRPr="00A34FDE">
        <w:rPr>
          <w:rFonts w:ascii="Arial Narrow" w:hAnsi="Arial Narrow"/>
        </w:rPr>
        <w:t>uprawnione.</w:t>
      </w:r>
    </w:p>
    <w:p w:rsidR="00D65CD9" w:rsidRPr="00A34FDE" w:rsidRDefault="00D65CD9" w:rsidP="009E5FEF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  <w:b/>
        </w:rPr>
      </w:pPr>
      <w:r w:rsidRPr="00A34FDE">
        <w:rPr>
          <w:rFonts w:ascii="Arial Narrow" w:hAnsi="Arial Narrow"/>
        </w:rPr>
        <w:t>Wnioskodawca składa k</w:t>
      </w:r>
      <w:r w:rsidR="005C6E7B" w:rsidRPr="00A34FDE">
        <w:rPr>
          <w:rFonts w:ascii="Arial Narrow" w:hAnsi="Arial Narrow"/>
        </w:rPr>
        <w:t>omplet dokumentów zawierający: W</w:t>
      </w:r>
      <w:r w:rsidRPr="00A34FDE">
        <w:rPr>
          <w:rFonts w:ascii="Arial Narrow" w:hAnsi="Arial Narrow"/>
        </w:rPr>
        <w:t>niosek z ponumerowanymi załącznikami wpięty do skoroszytu</w:t>
      </w:r>
      <w:r w:rsidR="00067B65" w:rsidRPr="00A34FDE">
        <w:rPr>
          <w:rFonts w:ascii="Arial Narrow" w:hAnsi="Arial Narrow"/>
        </w:rPr>
        <w:t xml:space="preserve"> (bez koszulek)</w:t>
      </w:r>
      <w:r w:rsidR="009E5FEF" w:rsidRPr="00A34FDE">
        <w:rPr>
          <w:rFonts w:ascii="Arial Narrow" w:hAnsi="Arial Narrow"/>
        </w:rPr>
        <w:t>, w tym Wymagany dokument potwierdzający spełnienie kryteriów wyboru, który stanowi Załącznik nr 2 do Procedury</w:t>
      </w:r>
      <w:r w:rsidRPr="00A34FDE">
        <w:rPr>
          <w:rFonts w:ascii="Arial Narrow" w:hAnsi="Arial Narrow"/>
        </w:rPr>
        <w:t>.</w:t>
      </w:r>
    </w:p>
    <w:p w:rsidR="00D65CD9" w:rsidRPr="00A34FDE" w:rsidRDefault="00D65CD9" w:rsidP="00D65CD9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Komplet dokumentów </w:t>
      </w:r>
      <w:r w:rsidR="00BF5D74" w:rsidRPr="00A34FDE">
        <w:rPr>
          <w:rFonts w:ascii="Arial Narrow" w:hAnsi="Arial Narrow"/>
        </w:rPr>
        <w:t>W</w:t>
      </w:r>
      <w:r w:rsidRPr="00A34FDE">
        <w:rPr>
          <w:rFonts w:ascii="Arial Narrow" w:hAnsi="Arial Narrow"/>
        </w:rPr>
        <w:t xml:space="preserve">nioskodawca składa </w:t>
      </w:r>
      <w:r w:rsidR="00BF5D74" w:rsidRPr="00A34FDE">
        <w:rPr>
          <w:rFonts w:ascii="Arial Narrow" w:hAnsi="Arial Narrow"/>
        </w:rPr>
        <w:t>bezpośredni</w:t>
      </w:r>
      <w:r w:rsidR="003C68BD" w:rsidRPr="00A34FDE">
        <w:rPr>
          <w:rFonts w:ascii="Arial Narrow" w:hAnsi="Arial Narrow"/>
        </w:rPr>
        <w:t>o</w:t>
      </w:r>
      <w:r w:rsidR="005C6E7B" w:rsidRPr="00A34FDE">
        <w:rPr>
          <w:rFonts w:ascii="Arial Narrow" w:hAnsi="Arial Narrow"/>
        </w:rPr>
        <w:t xml:space="preserve"> </w:t>
      </w:r>
      <w:r w:rsidR="00BF5D74" w:rsidRPr="00A34FDE">
        <w:rPr>
          <w:rFonts w:ascii="Arial Narrow" w:hAnsi="Arial Narrow"/>
        </w:rPr>
        <w:t xml:space="preserve">w Biurze, co oznacza </w:t>
      </w:r>
      <w:r w:rsidRPr="00A34FDE">
        <w:rPr>
          <w:rFonts w:ascii="Arial Narrow" w:hAnsi="Arial Narrow"/>
        </w:rPr>
        <w:t>osobiście lub przez osobę uprawni</w:t>
      </w:r>
      <w:r w:rsidR="005C6E7B" w:rsidRPr="00A34FDE">
        <w:rPr>
          <w:rFonts w:ascii="Arial Narrow" w:hAnsi="Arial Narrow"/>
        </w:rPr>
        <w:t>oną do kontaktu, wymienioną we W</w:t>
      </w:r>
      <w:r w:rsidR="00EE130C" w:rsidRPr="00A34FDE">
        <w:rPr>
          <w:rFonts w:ascii="Arial Narrow" w:hAnsi="Arial Narrow"/>
        </w:rPr>
        <w:t>niosku o powierzenie G</w:t>
      </w:r>
      <w:r w:rsidR="005C6E7B" w:rsidRPr="00A34FDE">
        <w:rPr>
          <w:rFonts w:ascii="Arial Narrow" w:hAnsi="Arial Narrow"/>
        </w:rPr>
        <w:t>rantu, w B</w:t>
      </w:r>
      <w:r w:rsidRPr="00A34FDE">
        <w:rPr>
          <w:rFonts w:ascii="Arial Narrow" w:hAnsi="Arial Narrow"/>
        </w:rPr>
        <w:t>iurze LGD</w:t>
      </w:r>
      <w:r w:rsidR="00757348" w:rsidRPr="00A34FDE">
        <w:rPr>
          <w:rFonts w:ascii="Arial Narrow" w:hAnsi="Arial Narrow"/>
        </w:rPr>
        <w:t xml:space="preserve"> BL</w:t>
      </w:r>
      <w:r w:rsidRPr="00A34FDE">
        <w:rPr>
          <w:rFonts w:ascii="Arial Narrow" w:hAnsi="Arial Narrow"/>
        </w:rPr>
        <w:t>.</w:t>
      </w:r>
    </w:p>
    <w:p w:rsidR="00AA1609" w:rsidRPr="00A34FDE" w:rsidRDefault="00AA1609" w:rsidP="00D65CD9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Dokumenty składane za pośrednictwem poczty lub kuriera nie będą rejestrowane. </w:t>
      </w:r>
    </w:p>
    <w:p w:rsidR="00D65CD9" w:rsidRPr="00A34FDE" w:rsidRDefault="00D65CD9" w:rsidP="00D65CD9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Kopie dokumentów, o których mowa w pkt. </w:t>
      </w:r>
      <w:r w:rsidRPr="00A34FDE">
        <w:rPr>
          <w:rFonts w:ascii="Arial Narrow" w:hAnsi="Arial Narrow"/>
          <w:strike/>
        </w:rPr>
        <w:t>5</w:t>
      </w:r>
      <w:r w:rsidR="005C6E7B" w:rsidRPr="00A34FDE">
        <w:rPr>
          <w:rFonts w:ascii="Arial Narrow" w:hAnsi="Arial Narrow"/>
        </w:rPr>
        <w:t xml:space="preserve"> 4</w:t>
      </w:r>
      <w:r w:rsidRPr="00A34FDE">
        <w:rPr>
          <w:rFonts w:ascii="Arial Narrow" w:hAnsi="Arial Narrow"/>
        </w:rPr>
        <w:t xml:space="preserve"> dołącza się w formie kopii potwierdzonej za zgodność z oryginałem przez pracownika LGD</w:t>
      </w:r>
      <w:r w:rsidR="00757348" w:rsidRPr="00A34FDE">
        <w:rPr>
          <w:rFonts w:ascii="Arial Narrow" w:hAnsi="Arial Narrow"/>
        </w:rPr>
        <w:t xml:space="preserve"> BL</w:t>
      </w:r>
      <w:r w:rsidRPr="00A34FDE">
        <w:rPr>
          <w:rFonts w:ascii="Arial Narrow" w:hAnsi="Arial Narrow"/>
        </w:rPr>
        <w:t>, samorząd</w:t>
      </w:r>
      <w:r w:rsidRPr="00A34FDE">
        <w:rPr>
          <w:rFonts w:ascii="Arial Narrow" w:hAnsi="Arial Narrow"/>
          <w:strike/>
        </w:rPr>
        <w:t>u</w:t>
      </w:r>
      <w:r w:rsidRPr="00A34FDE">
        <w:rPr>
          <w:rFonts w:ascii="Arial Narrow" w:hAnsi="Arial Narrow"/>
        </w:rPr>
        <w:t xml:space="preserve"> województwa lub podmiot, który dokument wydał, lub w formie kopii poświadczonych za zgodność z oryginałem przez notariusza</w:t>
      </w:r>
      <w:r w:rsidR="00EB1AC6" w:rsidRPr="00A34FDE">
        <w:rPr>
          <w:rFonts w:ascii="Arial Narrow" w:hAnsi="Arial Narrow"/>
        </w:rPr>
        <w:t xml:space="preserve"> lub przez występującego w sprawie pełnomocnika będącego radcą prawnym lub adwokatem</w:t>
      </w:r>
      <w:r w:rsidRPr="00A34FDE">
        <w:rPr>
          <w:rFonts w:ascii="Arial Narrow" w:hAnsi="Arial Narrow"/>
        </w:rPr>
        <w:t>.</w:t>
      </w:r>
    </w:p>
    <w:p w:rsidR="00D65CD9" w:rsidRPr="00A34FDE" w:rsidRDefault="00EB1AC6" w:rsidP="009D4473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Za moment złożenia W</w:t>
      </w:r>
      <w:r w:rsidR="00D65CD9" w:rsidRPr="00A34FDE">
        <w:rPr>
          <w:rFonts w:ascii="Arial Narrow" w:hAnsi="Arial Narrow"/>
        </w:rPr>
        <w:t xml:space="preserve">niosku uznaje się datę </w:t>
      </w:r>
      <w:r w:rsidR="00BF5D74" w:rsidRPr="00A34FDE">
        <w:rPr>
          <w:rFonts w:ascii="Arial Narrow" w:hAnsi="Arial Narrow"/>
        </w:rPr>
        <w:t xml:space="preserve">i godzinę </w:t>
      </w:r>
      <w:r w:rsidRPr="00A34FDE">
        <w:rPr>
          <w:rFonts w:ascii="Arial Narrow" w:hAnsi="Arial Narrow"/>
        </w:rPr>
        <w:t>wpływu Wniosku wraz z załącznikami do B</w:t>
      </w:r>
      <w:r w:rsidR="00D65CD9" w:rsidRPr="00A34FDE">
        <w:rPr>
          <w:rFonts w:ascii="Arial Narrow" w:hAnsi="Arial Narrow"/>
        </w:rPr>
        <w:t>iura LGD</w:t>
      </w:r>
      <w:r w:rsidR="00757348" w:rsidRPr="00A34FDE">
        <w:rPr>
          <w:rFonts w:ascii="Arial Narrow" w:hAnsi="Arial Narrow"/>
        </w:rPr>
        <w:t xml:space="preserve"> BL</w:t>
      </w:r>
      <w:r w:rsidR="00D65CD9" w:rsidRPr="00A34FDE">
        <w:rPr>
          <w:rFonts w:ascii="Arial Narrow" w:hAnsi="Arial Narrow"/>
        </w:rPr>
        <w:t>.</w:t>
      </w:r>
    </w:p>
    <w:p w:rsidR="008B5191" w:rsidRPr="00A34FDE" w:rsidRDefault="007F574E" w:rsidP="003E3E82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Pracownik LGD </w:t>
      </w:r>
      <w:r w:rsidR="00BF5D74" w:rsidRPr="00A34FDE">
        <w:rPr>
          <w:rFonts w:ascii="Arial Narrow" w:hAnsi="Arial Narrow"/>
        </w:rPr>
        <w:t>BL</w:t>
      </w:r>
      <w:r w:rsidR="00504ECF" w:rsidRPr="00A34FDE">
        <w:rPr>
          <w:rFonts w:ascii="Arial Narrow" w:hAnsi="Arial Narrow"/>
        </w:rPr>
        <w:t xml:space="preserve"> </w:t>
      </w:r>
      <w:r w:rsidRPr="00A34FDE">
        <w:rPr>
          <w:rFonts w:ascii="Arial Narrow" w:hAnsi="Arial Narrow"/>
        </w:rPr>
        <w:t xml:space="preserve">poświadcza fakt złożenia </w:t>
      </w:r>
      <w:r w:rsidR="00856AD6" w:rsidRPr="00A34FDE">
        <w:rPr>
          <w:rFonts w:ascii="Arial Narrow" w:hAnsi="Arial Narrow"/>
        </w:rPr>
        <w:t>Wniosku</w:t>
      </w:r>
      <w:r w:rsidRPr="00A34FDE">
        <w:rPr>
          <w:rFonts w:ascii="Arial Narrow" w:hAnsi="Arial Narrow"/>
        </w:rPr>
        <w:t xml:space="preserve"> poprzez przy</w:t>
      </w:r>
      <w:r w:rsidR="00856AD6" w:rsidRPr="00A34FDE">
        <w:rPr>
          <w:rFonts w:ascii="Arial Narrow" w:hAnsi="Arial Narrow"/>
        </w:rPr>
        <w:t>stawieni</w:t>
      </w:r>
      <w:r w:rsidRPr="00A34FDE">
        <w:rPr>
          <w:rFonts w:ascii="Arial Narrow" w:hAnsi="Arial Narrow"/>
        </w:rPr>
        <w:t>e pieczęci wpływu z oznaczeniem nazwy LGD</w:t>
      </w:r>
      <w:r w:rsidR="00504ECF" w:rsidRPr="00A34FDE">
        <w:rPr>
          <w:rFonts w:ascii="Arial Narrow" w:hAnsi="Arial Narrow"/>
        </w:rPr>
        <w:t xml:space="preserve"> </w:t>
      </w:r>
      <w:r w:rsidR="00BF5D74" w:rsidRPr="00A34FDE">
        <w:rPr>
          <w:rFonts w:ascii="Arial Narrow" w:hAnsi="Arial Narrow"/>
        </w:rPr>
        <w:t>BL</w:t>
      </w:r>
      <w:r w:rsidR="00D71152" w:rsidRPr="00A34FDE">
        <w:rPr>
          <w:rFonts w:ascii="Arial Narrow" w:hAnsi="Arial Narrow"/>
        </w:rPr>
        <w:t>,</w:t>
      </w:r>
      <w:r w:rsidRPr="00A34FDE">
        <w:rPr>
          <w:rFonts w:ascii="Arial Narrow" w:hAnsi="Arial Narrow"/>
        </w:rPr>
        <w:t xml:space="preserve"> daty </w:t>
      </w:r>
      <w:r w:rsidR="00856AD6" w:rsidRPr="00A34FDE">
        <w:rPr>
          <w:rFonts w:ascii="Arial Narrow" w:hAnsi="Arial Narrow"/>
        </w:rPr>
        <w:t xml:space="preserve">i godziny </w:t>
      </w:r>
      <w:r w:rsidRPr="00A34FDE">
        <w:rPr>
          <w:rFonts w:ascii="Arial Narrow" w:hAnsi="Arial Narrow"/>
        </w:rPr>
        <w:t xml:space="preserve">wpływu oraz </w:t>
      </w:r>
      <w:r w:rsidR="00856AD6" w:rsidRPr="00A34FDE">
        <w:rPr>
          <w:rFonts w:ascii="Arial Narrow" w:hAnsi="Arial Narrow"/>
        </w:rPr>
        <w:t xml:space="preserve">złożenie własnoręcznego podpisu. </w:t>
      </w:r>
      <w:r w:rsidRPr="00A34FDE">
        <w:rPr>
          <w:rFonts w:ascii="Arial Narrow" w:hAnsi="Arial Narrow"/>
        </w:rPr>
        <w:t xml:space="preserve">Na prośbę Wnioskodawcy, pracownik LGD </w:t>
      </w:r>
      <w:r w:rsidR="00BF5D74" w:rsidRPr="00A34FDE">
        <w:rPr>
          <w:rFonts w:ascii="Arial Narrow" w:hAnsi="Arial Narrow"/>
        </w:rPr>
        <w:t xml:space="preserve">BL </w:t>
      </w:r>
      <w:r w:rsidRPr="00A34FDE">
        <w:rPr>
          <w:rFonts w:ascii="Arial Narrow" w:hAnsi="Arial Narrow"/>
        </w:rPr>
        <w:t xml:space="preserve">poświadcza złożenie </w:t>
      </w:r>
      <w:r w:rsidR="00D71152" w:rsidRPr="00A34FDE">
        <w:rPr>
          <w:rFonts w:ascii="Arial Narrow" w:hAnsi="Arial Narrow"/>
        </w:rPr>
        <w:t>Wniosku</w:t>
      </w:r>
      <w:r w:rsidRPr="00A34FDE">
        <w:rPr>
          <w:rFonts w:ascii="Arial Narrow" w:hAnsi="Arial Narrow"/>
        </w:rPr>
        <w:t xml:space="preserve"> także na kopii</w:t>
      </w:r>
      <w:r w:rsidR="00D71152" w:rsidRPr="00A34FDE">
        <w:rPr>
          <w:rFonts w:ascii="Arial Narrow" w:hAnsi="Arial Narrow"/>
        </w:rPr>
        <w:t xml:space="preserve"> Wnioskodawcy</w:t>
      </w:r>
      <w:r w:rsidRPr="00A34FDE">
        <w:rPr>
          <w:rFonts w:ascii="Arial Narrow" w:hAnsi="Arial Narrow"/>
        </w:rPr>
        <w:t>.</w:t>
      </w:r>
    </w:p>
    <w:p w:rsidR="00F06F5E" w:rsidRPr="00A34FDE" w:rsidRDefault="008B5191" w:rsidP="003E3E82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Na każdym etapie oceny </w:t>
      </w:r>
      <w:r w:rsidR="00E12CC2" w:rsidRPr="00A34FDE">
        <w:rPr>
          <w:rFonts w:ascii="Arial Narrow" w:hAnsi="Arial Narrow"/>
        </w:rPr>
        <w:t xml:space="preserve">i wyboru </w:t>
      </w:r>
      <w:r w:rsidR="00D71152" w:rsidRPr="00A34FDE">
        <w:rPr>
          <w:rFonts w:ascii="Arial Narrow" w:hAnsi="Arial Narrow"/>
        </w:rPr>
        <w:t>Wniosku</w:t>
      </w:r>
      <w:r w:rsidR="00E12CC2" w:rsidRPr="00A34FDE">
        <w:rPr>
          <w:rFonts w:ascii="Arial Narrow" w:hAnsi="Arial Narrow"/>
        </w:rPr>
        <w:t>,</w:t>
      </w:r>
      <w:r w:rsidRPr="00A34FDE">
        <w:rPr>
          <w:rFonts w:ascii="Arial Narrow" w:hAnsi="Arial Narrow"/>
        </w:rPr>
        <w:t xml:space="preserve"> Wnioskodawcy </w:t>
      </w:r>
      <w:r w:rsidR="00EB1AC6" w:rsidRPr="00A34FDE">
        <w:rPr>
          <w:rFonts w:ascii="Arial Narrow" w:hAnsi="Arial Narrow"/>
        </w:rPr>
        <w:t>przysługuje prawo do wycofania W</w:t>
      </w:r>
      <w:r w:rsidRPr="00A34FDE">
        <w:rPr>
          <w:rFonts w:ascii="Arial Narrow" w:hAnsi="Arial Narrow"/>
        </w:rPr>
        <w:t xml:space="preserve">niosku. W tym celu Wnioskodawca powinien złożyć w Biurze LGD </w:t>
      </w:r>
      <w:r w:rsidR="00BF5D74" w:rsidRPr="00A34FDE">
        <w:rPr>
          <w:rFonts w:ascii="Arial Narrow" w:hAnsi="Arial Narrow"/>
        </w:rPr>
        <w:t>BL</w:t>
      </w:r>
      <w:r w:rsidR="000D7E3C" w:rsidRPr="00A34FDE">
        <w:rPr>
          <w:rFonts w:ascii="Arial Narrow" w:hAnsi="Arial Narrow"/>
        </w:rPr>
        <w:t xml:space="preserve"> </w:t>
      </w:r>
      <w:r w:rsidRPr="00A34FDE">
        <w:rPr>
          <w:rFonts w:ascii="Arial Narrow" w:hAnsi="Arial Narrow"/>
        </w:rPr>
        <w:t>p</w:t>
      </w:r>
      <w:r w:rsidR="00422254" w:rsidRPr="00A34FDE">
        <w:rPr>
          <w:rFonts w:ascii="Arial Narrow" w:hAnsi="Arial Narrow"/>
        </w:rPr>
        <w:t>ismo wycofujące</w:t>
      </w:r>
      <w:r w:rsidR="007C033A" w:rsidRPr="00A34FDE">
        <w:rPr>
          <w:rFonts w:ascii="Arial Narrow" w:hAnsi="Arial Narrow"/>
        </w:rPr>
        <w:t>, które stanowi Załącznik nr 3 do Procedury,</w:t>
      </w:r>
      <w:r w:rsidR="00422254" w:rsidRPr="00A34FDE">
        <w:rPr>
          <w:rFonts w:ascii="Arial Narrow" w:hAnsi="Arial Narrow"/>
        </w:rPr>
        <w:t xml:space="preserve"> podpisane przez</w:t>
      </w:r>
      <w:r w:rsidRPr="00A34FDE">
        <w:rPr>
          <w:rFonts w:ascii="Arial Narrow" w:hAnsi="Arial Narrow"/>
        </w:rPr>
        <w:t xml:space="preserve"> osoby upoważnione</w:t>
      </w:r>
      <w:r w:rsidR="008F2CA8" w:rsidRPr="00A34FDE">
        <w:rPr>
          <w:rFonts w:ascii="Arial Narrow" w:hAnsi="Arial Narrow"/>
        </w:rPr>
        <w:t xml:space="preserve"> do reprezentacji Wnioskodawcy.</w:t>
      </w:r>
    </w:p>
    <w:p w:rsidR="00B17BE2" w:rsidRPr="00A34FDE" w:rsidRDefault="00B17BE2" w:rsidP="00F06F5E">
      <w:pPr>
        <w:pStyle w:val="Akapitzlist"/>
        <w:ind w:left="0"/>
        <w:jc w:val="center"/>
        <w:rPr>
          <w:rFonts w:ascii="Arial Narrow" w:hAnsi="Arial Narrow"/>
          <w:b/>
        </w:rPr>
      </w:pPr>
    </w:p>
    <w:p w:rsidR="00F06F5E" w:rsidRPr="00A34FDE" w:rsidRDefault="00F06F5E" w:rsidP="00F06F5E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§</w:t>
      </w:r>
      <w:r w:rsidR="009D4473" w:rsidRPr="00A34FDE">
        <w:rPr>
          <w:rFonts w:ascii="Arial Narrow" w:hAnsi="Arial Narrow"/>
          <w:b/>
        </w:rPr>
        <w:t>6</w:t>
      </w:r>
    </w:p>
    <w:p w:rsidR="00F06F5E" w:rsidRPr="00A34FDE" w:rsidRDefault="00F06F5E" w:rsidP="00F06F5E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Komunikacja między LGD</w:t>
      </w:r>
      <w:r w:rsidR="00757348" w:rsidRPr="00A34FDE">
        <w:rPr>
          <w:rFonts w:ascii="Arial Narrow" w:hAnsi="Arial Narrow"/>
          <w:b/>
        </w:rPr>
        <w:t xml:space="preserve"> BL</w:t>
      </w:r>
      <w:r w:rsidRPr="00A34FDE">
        <w:rPr>
          <w:rFonts w:ascii="Arial Narrow" w:hAnsi="Arial Narrow"/>
          <w:b/>
        </w:rPr>
        <w:t xml:space="preserve"> a Wnioskodawcą</w:t>
      </w:r>
    </w:p>
    <w:p w:rsidR="00F06F5E" w:rsidRPr="00A34FDE" w:rsidRDefault="00F06F5E" w:rsidP="00F06F5E">
      <w:pPr>
        <w:pStyle w:val="Akapitzlist"/>
        <w:ind w:left="0"/>
        <w:jc w:val="both"/>
        <w:rPr>
          <w:rFonts w:ascii="Arial Narrow" w:hAnsi="Arial Narrow"/>
        </w:rPr>
      </w:pPr>
    </w:p>
    <w:p w:rsidR="00F06F5E" w:rsidRPr="00A34FDE" w:rsidRDefault="004F4EDB" w:rsidP="00F82008">
      <w:pPr>
        <w:pStyle w:val="Akapitzlist"/>
        <w:numPr>
          <w:ilvl w:val="0"/>
          <w:numId w:val="22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Wnioskodawca otrzymuje in</w:t>
      </w:r>
      <w:r w:rsidR="00F06F5E" w:rsidRPr="00A34FDE">
        <w:rPr>
          <w:rFonts w:ascii="Arial Narrow" w:hAnsi="Arial Narrow"/>
        </w:rPr>
        <w:t>formacje i korespondencję</w:t>
      </w:r>
      <w:r w:rsidRPr="00A34FDE">
        <w:rPr>
          <w:rFonts w:ascii="Arial Narrow" w:hAnsi="Arial Narrow"/>
        </w:rPr>
        <w:t xml:space="preserve"> drogą poczty elektronicznej </w:t>
      </w:r>
      <w:r w:rsidR="00422254" w:rsidRPr="00A34FDE">
        <w:rPr>
          <w:rFonts w:ascii="Arial Narrow" w:hAnsi="Arial Narrow"/>
        </w:rPr>
        <w:t>na adres e-mail wskazany przez Wnioskodawcę</w:t>
      </w:r>
      <w:r w:rsidR="008B1596" w:rsidRPr="00A34FDE">
        <w:rPr>
          <w:rFonts w:ascii="Arial Narrow" w:hAnsi="Arial Narrow"/>
        </w:rPr>
        <w:t xml:space="preserve"> w</w:t>
      </w:r>
      <w:r w:rsidR="00DB0BDE" w:rsidRPr="00A34FDE">
        <w:rPr>
          <w:rFonts w:ascii="Arial Narrow" w:hAnsi="Arial Narrow"/>
        </w:rPr>
        <w:t xml:space="preserve">e </w:t>
      </w:r>
      <w:r w:rsidR="00955211" w:rsidRPr="00A34FDE">
        <w:rPr>
          <w:rFonts w:ascii="Arial Narrow" w:hAnsi="Arial Narrow"/>
        </w:rPr>
        <w:t>W</w:t>
      </w:r>
      <w:r w:rsidR="00DB0BDE" w:rsidRPr="00A34FDE">
        <w:rPr>
          <w:rFonts w:ascii="Arial Narrow" w:hAnsi="Arial Narrow"/>
        </w:rPr>
        <w:t>niosku</w:t>
      </w:r>
      <w:r w:rsidR="00955211" w:rsidRPr="00A34FDE">
        <w:rPr>
          <w:rFonts w:ascii="Arial Narrow" w:hAnsi="Arial Narrow"/>
        </w:rPr>
        <w:t>, o czym jest informowany telefonicznie pod numerem telefonu wskazanym we Wniosku, a fakt ten ze wskazaniem daty, przybliżonej godziny, numeru telefonu i imienia i nazwiska osoby, z którą odbyto rozmowę, jest odnotowany na wydruku tej informacji lub korespondencji</w:t>
      </w:r>
      <w:r w:rsidR="008B1596" w:rsidRPr="00A34FDE">
        <w:rPr>
          <w:rFonts w:ascii="Arial Narrow" w:hAnsi="Arial Narrow"/>
        </w:rPr>
        <w:t>.</w:t>
      </w:r>
    </w:p>
    <w:p w:rsidR="000C35A3" w:rsidRPr="00A34FDE" w:rsidRDefault="000C35A3" w:rsidP="00F82008">
      <w:pPr>
        <w:pStyle w:val="Akapitzlist"/>
        <w:numPr>
          <w:ilvl w:val="0"/>
          <w:numId w:val="22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Wszystkie informacje, pisma wysyłane </w:t>
      </w:r>
      <w:r w:rsidR="00DB0BDE" w:rsidRPr="00A34FDE">
        <w:rPr>
          <w:rFonts w:ascii="Arial Narrow" w:hAnsi="Arial Narrow"/>
        </w:rPr>
        <w:t xml:space="preserve">są </w:t>
      </w:r>
      <w:r w:rsidRPr="00A34FDE">
        <w:rPr>
          <w:rFonts w:ascii="Arial Narrow" w:hAnsi="Arial Narrow"/>
        </w:rPr>
        <w:t>pocztą elektronicz</w:t>
      </w:r>
      <w:r w:rsidR="00DB0BDE" w:rsidRPr="00A34FDE">
        <w:rPr>
          <w:rFonts w:ascii="Arial Narrow" w:hAnsi="Arial Narrow"/>
        </w:rPr>
        <w:t>n</w:t>
      </w:r>
      <w:r w:rsidRPr="00A34FDE">
        <w:rPr>
          <w:rFonts w:ascii="Arial Narrow" w:hAnsi="Arial Narrow"/>
        </w:rPr>
        <w:t xml:space="preserve">ą </w:t>
      </w:r>
      <w:r w:rsidR="00DB0BDE" w:rsidRPr="00A34FDE">
        <w:rPr>
          <w:rFonts w:ascii="Arial Narrow" w:hAnsi="Arial Narrow"/>
        </w:rPr>
        <w:t xml:space="preserve">z żądaniem potwierdzenia odbioru. </w:t>
      </w:r>
    </w:p>
    <w:p w:rsidR="007E623E" w:rsidRPr="00A34FDE" w:rsidRDefault="00955211" w:rsidP="00F82008">
      <w:pPr>
        <w:pStyle w:val="Akapitzlist"/>
        <w:numPr>
          <w:ilvl w:val="0"/>
          <w:numId w:val="22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I</w:t>
      </w:r>
      <w:r w:rsidR="0027672F" w:rsidRPr="00A34FDE">
        <w:rPr>
          <w:rFonts w:ascii="Arial Narrow" w:hAnsi="Arial Narrow"/>
        </w:rPr>
        <w:t>nformację uważa się za skutecznie doręczoną w dniu, w którym Wnioskodawca</w:t>
      </w:r>
      <w:r w:rsidR="00BF5D74" w:rsidRPr="00A34FDE">
        <w:rPr>
          <w:rFonts w:ascii="Arial Narrow" w:hAnsi="Arial Narrow"/>
        </w:rPr>
        <w:t xml:space="preserve"> </w:t>
      </w:r>
      <w:r w:rsidR="008B1596" w:rsidRPr="00A34FDE">
        <w:rPr>
          <w:rFonts w:ascii="Arial Narrow" w:hAnsi="Arial Narrow"/>
        </w:rPr>
        <w:t>potwie</w:t>
      </w:r>
      <w:r w:rsidR="00EF488D" w:rsidRPr="00A34FDE">
        <w:rPr>
          <w:rFonts w:ascii="Arial Narrow" w:hAnsi="Arial Narrow"/>
        </w:rPr>
        <w:t>rdził odbiór wiadomości e-mail.</w:t>
      </w:r>
    </w:p>
    <w:p w:rsidR="00422254" w:rsidRPr="00A34FDE" w:rsidRDefault="008B1596" w:rsidP="00F82008">
      <w:pPr>
        <w:pStyle w:val="Akapitzlist"/>
        <w:numPr>
          <w:ilvl w:val="0"/>
          <w:numId w:val="22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 przypadku, gdy Wnioskodawca nie potwierdził odbioru wiadomości w terminie </w:t>
      </w:r>
      <w:r w:rsidR="00955211" w:rsidRPr="00A34FDE">
        <w:rPr>
          <w:rFonts w:ascii="Arial Narrow" w:hAnsi="Arial Narrow"/>
        </w:rPr>
        <w:t>7</w:t>
      </w:r>
      <w:r w:rsidRPr="00A34FDE">
        <w:rPr>
          <w:rFonts w:ascii="Arial Narrow" w:hAnsi="Arial Narrow"/>
        </w:rPr>
        <w:t xml:space="preserve"> dni od dnia wysłania wiadomości</w:t>
      </w:r>
      <w:r w:rsidR="00955211" w:rsidRPr="00A34FDE">
        <w:rPr>
          <w:rFonts w:ascii="Arial Narrow" w:hAnsi="Arial Narrow"/>
        </w:rPr>
        <w:t xml:space="preserve"> przez Biuro,</w:t>
      </w:r>
      <w:r w:rsidRPr="00A34FDE">
        <w:rPr>
          <w:rFonts w:ascii="Arial Narrow" w:hAnsi="Arial Narrow"/>
        </w:rPr>
        <w:t xml:space="preserve"> informację </w:t>
      </w:r>
      <w:r w:rsidR="00955211" w:rsidRPr="00A34FDE">
        <w:rPr>
          <w:rFonts w:ascii="Arial Narrow" w:hAnsi="Arial Narrow"/>
        </w:rPr>
        <w:t xml:space="preserve">tę również </w:t>
      </w:r>
      <w:r w:rsidR="00BF383E" w:rsidRPr="00A34FDE">
        <w:rPr>
          <w:rFonts w:ascii="Arial Narrow" w:hAnsi="Arial Narrow"/>
        </w:rPr>
        <w:t>uznaje się za skutecznie doręczoną</w:t>
      </w:r>
      <w:r w:rsidR="00EF488D" w:rsidRPr="00A34FDE">
        <w:rPr>
          <w:rFonts w:ascii="Arial Narrow" w:hAnsi="Arial Narrow"/>
        </w:rPr>
        <w:t>.</w:t>
      </w:r>
    </w:p>
    <w:p w:rsidR="00955211" w:rsidRPr="00A34FDE" w:rsidRDefault="00C771E5" w:rsidP="00F82008">
      <w:pPr>
        <w:pStyle w:val="Akapitzlist"/>
        <w:numPr>
          <w:ilvl w:val="0"/>
          <w:numId w:val="22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LGD </w:t>
      </w:r>
      <w:r w:rsidR="00BF5D74" w:rsidRPr="00A34FDE">
        <w:rPr>
          <w:rFonts w:ascii="Arial Narrow" w:hAnsi="Arial Narrow"/>
        </w:rPr>
        <w:t>BL</w:t>
      </w:r>
      <w:r w:rsidR="00955211" w:rsidRPr="00A34FDE">
        <w:rPr>
          <w:rFonts w:ascii="Arial Narrow" w:hAnsi="Arial Narrow"/>
        </w:rPr>
        <w:t xml:space="preserve"> ma </w:t>
      </w:r>
      <w:r w:rsidR="00BF5D74" w:rsidRPr="00A34FDE">
        <w:rPr>
          <w:rFonts w:ascii="Arial Narrow" w:hAnsi="Arial Narrow"/>
        </w:rPr>
        <w:t xml:space="preserve">również </w:t>
      </w:r>
      <w:r w:rsidR="00955211" w:rsidRPr="00A34FDE">
        <w:rPr>
          <w:rFonts w:ascii="Arial Narrow" w:hAnsi="Arial Narrow"/>
        </w:rPr>
        <w:t>możliwość przesyłania korespondencji drogą pocztową, nie ma jednak takiego obowiązku.</w:t>
      </w:r>
      <w:r w:rsidR="00EB1AC6" w:rsidRPr="00A34FDE">
        <w:rPr>
          <w:rFonts w:ascii="Arial Narrow" w:hAnsi="Arial Narrow"/>
        </w:rPr>
        <w:t xml:space="preserve"> </w:t>
      </w:r>
      <w:r w:rsidR="00955211" w:rsidRPr="00A34FDE">
        <w:rPr>
          <w:rFonts w:ascii="Arial Narrow" w:hAnsi="Arial Narrow"/>
        </w:rPr>
        <w:t xml:space="preserve">W tej sytuacji </w:t>
      </w:r>
      <w:r w:rsidR="00231D45" w:rsidRPr="00A34FDE">
        <w:rPr>
          <w:rFonts w:ascii="Arial Narrow" w:hAnsi="Arial Narrow"/>
        </w:rPr>
        <w:t>doręczenie informacji lub korespondencji uznaje się za skuteczne w dniu podjęcia listu poleconego lub upływie terminu na jego podjęcie.</w:t>
      </w:r>
    </w:p>
    <w:p w:rsidR="00955211" w:rsidRPr="00A34FDE" w:rsidRDefault="00955211" w:rsidP="00F82008">
      <w:pPr>
        <w:pStyle w:val="Akapitzlist"/>
        <w:numPr>
          <w:ilvl w:val="0"/>
          <w:numId w:val="22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Bieg wszelkich terminów rozpoczyna się od dnia następującego po dniu </w:t>
      </w:r>
      <w:r w:rsidR="00231D45" w:rsidRPr="00A34FDE">
        <w:rPr>
          <w:rFonts w:ascii="Arial Narrow" w:hAnsi="Arial Narrow"/>
        </w:rPr>
        <w:t xml:space="preserve">skutecznego </w:t>
      </w:r>
      <w:r w:rsidRPr="00A34FDE">
        <w:rPr>
          <w:rFonts w:ascii="Arial Narrow" w:hAnsi="Arial Narrow"/>
        </w:rPr>
        <w:t>doręczenia informacji lub korespondencji.</w:t>
      </w:r>
    </w:p>
    <w:p w:rsidR="00AD2A27" w:rsidRPr="00A34FDE" w:rsidRDefault="00422254" w:rsidP="00F82008">
      <w:pPr>
        <w:pStyle w:val="Akapitzlist"/>
        <w:numPr>
          <w:ilvl w:val="0"/>
          <w:numId w:val="22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Wnioskodawca niezwłocznie informuje LGD</w:t>
      </w:r>
      <w:r w:rsidR="00C771E5" w:rsidRPr="00A34FDE">
        <w:rPr>
          <w:rFonts w:ascii="Arial Narrow" w:hAnsi="Arial Narrow"/>
        </w:rPr>
        <w:t xml:space="preserve"> </w:t>
      </w:r>
      <w:r w:rsidR="00BF5D74" w:rsidRPr="00A34FDE">
        <w:rPr>
          <w:rFonts w:ascii="Arial Narrow" w:hAnsi="Arial Narrow"/>
        </w:rPr>
        <w:t>BL</w:t>
      </w:r>
      <w:r w:rsidRPr="00A34FDE">
        <w:rPr>
          <w:rFonts w:ascii="Arial Narrow" w:hAnsi="Arial Narrow"/>
        </w:rPr>
        <w:t xml:space="preserve"> o zmianie swoich danych teleadresowych, w tym zmianie podanego we wniosku adresu e-mail.</w:t>
      </w:r>
    </w:p>
    <w:p w:rsidR="00EB1AC6" w:rsidRPr="00A34FDE" w:rsidRDefault="00EB1AC6" w:rsidP="00EB1AC6">
      <w:pPr>
        <w:pStyle w:val="Akapitzlist"/>
        <w:ind w:left="426"/>
        <w:jc w:val="both"/>
        <w:rPr>
          <w:rFonts w:ascii="Arial Narrow" w:hAnsi="Arial Narrow"/>
        </w:rPr>
      </w:pPr>
    </w:p>
    <w:p w:rsidR="00FE35EF" w:rsidRPr="00A34FDE" w:rsidRDefault="00FE35EF" w:rsidP="00FE35EF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lastRenderedPageBreak/>
        <w:t>§</w:t>
      </w:r>
      <w:r w:rsidR="007929CE" w:rsidRPr="00A34FDE">
        <w:rPr>
          <w:rFonts w:ascii="Arial Narrow" w:hAnsi="Arial Narrow"/>
          <w:b/>
        </w:rPr>
        <w:t>7</w:t>
      </w:r>
    </w:p>
    <w:p w:rsidR="00E12CC2" w:rsidRPr="00A34FDE" w:rsidRDefault="0058111B" w:rsidP="00FE35EF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Rejestrowanie W</w:t>
      </w:r>
      <w:r w:rsidR="00FE35EF" w:rsidRPr="00A34FDE">
        <w:rPr>
          <w:rFonts w:ascii="Arial Narrow" w:hAnsi="Arial Narrow"/>
          <w:b/>
        </w:rPr>
        <w:t>niosków</w:t>
      </w:r>
    </w:p>
    <w:p w:rsidR="00E12CC2" w:rsidRPr="00A34FDE" w:rsidRDefault="00E12CC2" w:rsidP="00E12CC2">
      <w:pPr>
        <w:pStyle w:val="Akapitzlist"/>
        <w:ind w:left="1080"/>
        <w:jc w:val="both"/>
        <w:rPr>
          <w:rFonts w:ascii="Arial Narrow" w:hAnsi="Arial Narrow"/>
        </w:rPr>
      </w:pPr>
    </w:p>
    <w:p w:rsidR="00E12CC2" w:rsidRPr="00A34FDE" w:rsidRDefault="00E12CC2" w:rsidP="003E3E82">
      <w:pPr>
        <w:pStyle w:val="Akapitzlist"/>
        <w:numPr>
          <w:ilvl w:val="0"/>
          <w:numId w:val="5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Składane </w:t>
      </w:r>
      <w:r w:rsidR="005910AA" w:rsidRPr="00A34FDE">
        <w:rPr>
          <w:rFonts w:ascii="Arial Narrow" w:hAnsi="Arial Narrow"/>
        </w:rPr>
        <w:t>W</w:t>
      </w:r>
      <w:r w:rsidRPr="00A34FDE">
        <w:rPr>
          <w:rFonts w:ascii="Arial Narrow" w:hAnsi="Arial Narrow"/>
        </w:rPr>
        <w:t xml:space="preserve">nioski są rejestrowane według kolejności ich wpływu. </w:t>
      </w:r>
    </w:p>
    <w:p w:rsidR="00E12CC2" w:rsidRPr="00A34FDE" w:rsidRDefault="00E12CC2" w:rsidP="003E3E82">
      <w:pPr>
        <w:pStyle w:val="Akapitzlist"/>
        <w:numPr>
          <w:ilvl w:val="0"/>
          <w:numId w:val="5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Rejestr </w:t>
      </w:r>
      <w:r w:rsidR="005910AA" w:rsidRPr="00A34FDE">
        <w:rPr>
          <w:rFonts w:ascii="Arial Narrow" w:hAnsi="Arial Narrow"/>
        </w:rPr>
        <w:t>W</w:t>
      </w:r>
      <w:r w:rsidRPr="00A34FDE">
        <w:rPr>
          <w:rFonts w:ascii="Arial Narrow" w:hAnsi="Arial Narrow"/>
        </w:rPr>
        <w:t>niosków</w:t>
      </w:r>
      <w:r w:rsidR="00BF5D74" w:rsidRPr="00A34FDE">
        <w:rPr>
          <w:rFonts w:ascii="Arial Narrow" w:hAnsi="Arial Narrow"/>
        </w:rPr>
        <w:t xml:space="preserve"> (jest to odrębny rejestr niż dla projektów składanych w ramach konkursów, co opisuje odrębna procedura)</w:t>
      </w:r>
      <w:r w:rsidRPr="00A34FDE">
        <w:rPr>
          <w:rFonts w:ascii="Arial Narrow" w:hAnsi="Arial Narrow"/>
        </w:rPr>
        <w:t xml:space="preserve"> zawiera:</w:t>
      </w:r>
    </w:p>
    <w:p w:rsidR="00E12CC2" w:rsidRPr="00A34FDE" w:rsidRDefault="00EB1AC6" w:rsidP="003E3E82">
      <w:pPr>
        <w:pStyle w:val="Akapitzlist"/>
        <w:numPr>
          <w:ilvl w:val="0"/>
          <w:numId w:val="6"/>
        </w:numPr>
        <w:ind w:left="851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Nadany W</w:t>
      </w:r>
      <w:r w:rsidR="00E12CC2" w:rsidRPr="00A34FDE">
        <w:rPr>
          <w:rFonts w:ascii="Arial Narrow" w:hAnsi="Arial Narrow"/>
        </w:rPr>
        <w:t>nioskowi numer,</w:t>
      </w:r>
      <w:r w:rsidR="00524278" w:rsidRPr="00A34FDE">
        <w:rPr>
          <w:rFonts w:ascii="Arial Narrow" w:hAnsi="Arial Narrow"/>
        </w:rPr>
        <w:t xml:space="preserve"> według zasady a/b/r (gdzie </w:t>
      </w:r>
      <w:r w:rsidR="005910AA" w:rsidRPr="00A34FDE">
        <w:rPr>
          <w:rFonts w:ascii="Arial Narrow" w:hAnsi="Arial Narrow"/>
        </w:rPr>
        <w:t>„a” oznacza kolejny numer Wniosku (rosnący w ciągłości dla kolejnych Naborów)</w:t>
      </w:r>
      <w:r w:rsidR="004C36A3" w:rsidRPr="00A34FDE">
        <w:rPr>
          <w:rFonts w:ascii="Arial Narrow" w:hAnsi="Arial Narrow"/>
        </w:rPr>
        <w:t xml:space="preserve"> zapisany cyframi arabskimi</w:t>
      </w:r>
      <w:r w:rsidR="005910AA" w:rsidRPr="00A34FDE">
        <w:rPr>
          <w:rFonts w:ascii="Arial Narrow" w:hAnsi="Arial Narrow"/>
        </w:rPr>
        <w:t>,</w:t>
      </w:r>
      <w:r w:rsidR="007C033A" w:rsidRPr="00A34FDE">
        <w:rPr>
          <w:rFonts w:ascii="Arial Narrow" w:hAnsi="Arial Narrow"/>
        </w:rPr>
        <w:t xml:space="preserve"> </w:t>
      </w:r>
      <w:r w:rsidR="005910AA" w:rsidRPr="00A34FDE">
        <w:rPr>
          <w:rFonts w:ascii="Arial Narrow" w:hAnsi="Arial Narrow"/>
        </w:rPr>
        <w:t xml:space="preserve">„b” oznacza kolejny numer </w:t>
      </w:r>
      <w:r w:rsidRPr="00A34FDE">
        <w:rPr>
          <w:rFonts w:ascii="Arial Narrow" w:hAnsi="Arial Narrow"/>
        </w:rPr>
        <w:t>Ogłoszenia o Naborze w danym roku kalendarzowym łamany na czterocyfrowy zapis roku, w którym odbywa się lub kończy się Nabór łamane na „G”, np. 51/2/</w:t>
      </w:r>
      <w:r w:rsidR="00D52C44" w:rsidRPr="00A34FDE">
        <w:rPr>
          <w:rFonts w:ascii="Arial Narrow" w:hAnsi="Arial Narrow"/>
        </w:rPr>
        <w:t>2017/G.</w:t>
      </w:r>
    </w:p>
    <w:p w:rsidR="00E12CC2" w:rsidRPr="00A34FDE" w:rsidRDefault="00B17333" w:rsidP="003E3E82">
      <w:pPr>
        <w:pStyle w:val="Akapitzlist"/>
        <w:numPr>
          <w:ilvl w:val="0"/>
          <w:numId w:val="6"/>
        </w:numPr>
        <w:ind w:left="851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N</w:t>
      </w:r>
      <w:r w:rsidR="00E12CC2" w:rsidRPr="00A34FDE">
        <w:rPr>
          <w:rFonts w:ascii="Arial Narrow" w:hAnsi="Arial Narrow"/>
        </w:rPr>
        <w:t>azwę Wnioskodawcy,</w:t>
      </w:r>
    </w:p>
    <w:p w:rsidR="00E12CC2" w:rsidRPr="00A34FDE" w:rsidRDefault="00E12CC2" w:rsidP="003E3E82">
      <w:pPr>
        <w:pStyle w:val="Akapitzlist"/>
        <w:numPr>
          <w:ilvl w:val="0"/>
          <w:numId w:val="6"/>
        </w:numPr>
        <w:ind w:left="851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Tytuł </w:t>
      </w:r>
      <w:r w:rsidR="00B17333" w:rsidRPr="00A34FDE">
        <w:rPr>
          <w:rFonts w:ascii="Arial Narrow" w:hAnsi="Arial Narrow"/>
        </w:rPr>
        <w:t>Operacji</w:t>
      </w:r>
      <w:r w:rsidRPr="00A34FDE">
        <w:rPr>
          <w:rFonts w:ascii="Arial Narrow" w:hAnsi="Arial Narrow"/>
        </w:rPr>
        <w:t>,</w:t>
      </w:r>
    </w:p>
    <w:p w:rsidR="00BC7AB6" w:rsidRPr="00A34FDE" w:rsidRDefault="00BC7AB6" w:rsidP="003E3E82">
      <w:pPr>
        <w:pStyle w:val="Akapitzlist"/>
        <w:numPr>
          <w:ilvl w:val="0"/>
          <w:numId w:val="6"/>
        </w:numPr>
        <w:ind w:left="851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Datę i godzinę </w:t>
      </w:r>
      <w:r w:rsidR="00972997" w:rsidRPr="00A34FDE">
        <w:rPr>
          <w:rFonts w:ascii="Arial Narrow" w:hAnsi="Arial Narrow"/>
        </w:rPr>
        <w:t>wpływu</w:t>
      </w:r>
      <w:r w:rsidR="00FA2A38" w:rsidRPr="00A34FDE">
        <w:rPr>
          <w:rFonts w:ascii="Arial Narrow" w:hAnsi="Arial Narrow"/>
        </w:rPr>
        <w:t xml:space="preserve"> </w:t>
      </w:r>
      <w:r w:rsidR="00B17333" w:rsidRPr="00A34FDE">
        <w:rPr>
          <w:rFonts w:ascii="Arial Narrow" w:hAnsi="Arial Narrow"/>
        </w:rPr>
        <w:t>W</w:t>
      </w:r>
      <w:r w:rsidRPr="00A34FDE">
        <w:rPr>
          <w:rFonts w:ascii="Arial Narrow" w:hAnsi="Arial Narrow"/>
        </w:rPr>
        <w:t>niosku.</w:t>
      </w:r>
    </w:p>
    <w:p w:rsidR="00B17333" w:rsidRPr="00A34FDE" w:rsidRDefault="00B17333" w:rsidP="00F82008">
      <w:pPr>
        <w:pStyle w:val="Akapitzlist"/>
        <w:numPr>
          <w:ilvl w:val="0"/>
          <w:numId w:val="28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Wnioski rejestrowane są według kolejności wpływu.</w:t>
      </w:r>
    </w:p>
    <w:p w:rsidR="00CB14E0" w:rsidRPr="00A34FDE" w:rsidRDefault="00CB14E0" w:rsidP="00F82008">
      <w:pPr>
        <w:pStyle w:val="Akapitzlist"/>
        <w:numPr>
          <w:ilvl w:val="0"/>
          <w:numId w:val="28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Nie później niż 5 dni po zakończeniu Naboru Biuro zamieszcza na stronie internetowej LGD </w:t>
      </w:r>
      <w:r w:rsidR="00FA2A38" w:rsidRPr="00A34FDE">
        <w:rPr>
          <w:rFonts w:ascii="Arial Narrow" w:hAnsi="Arial Narrow"/>
        </w:rPr>
        <w:t>BL</w:t>
      </w:r>
      <w:r w:rsidRPr="00A34FDE">
        <w:rPr>
          <w:rFonts w:ascii="Arial Narrow" w:hAnsi="Arial Narrow"/>
        </w:rPr>
        <w:t xml:space="preserve"> listę złożonych Wniosków, wskazując nadane im numery, nazwę Wnioskodawcy i tytuł Operacji.</w:t>
      </w:r>
    </w:p>
    <w:p w:rsidR="004C5D87" w:rsidRPr="00A34FDE" w:rsidRDefault="004C5D87" w:rsidP="00DF56E2">
      <w:pPr>
        <w:pStyle w:val="Akapitzlist"/>
        <w:ind w:left="0"/>
        <w:jc w:val="center"/>
        <w:rPr>
          <w:rFonts w:ascii="Arial Narrow" w:hAnsi="Arial Narrow"/>
          <w:b/>
        </w:rPr>
      </w:pPr>
    </w:p>
    <w:p w:rsidR="00DF56E2" w:rsidRPr="00A34FDE" w:rsidRDefault="00DF56E2" w:rsidP="00DF56E2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§8</w:t>
      </w:r>
    </w:p>
    <w:p w:rsidR="00DF56E2" w:rsidRPr="00A34FDE" w:rsidRDefault="00DF56E2" w:rsidP="00DF56E2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W</w:t>
      </w:r>
      <w:r w:rsidR="0058111B" w:rsidRPr="00A34FDE">
        <w:rPr>
          <w:rFonts w:ascii="Arial Narrow" w:hAnsi="Arial Narrow"/>
          <w:b/>
        </w:rPr>
        <w:t>eryfikacja W</w:t>
      </w:r>
      <w:r w:rsidRPr="00A34FDE">
        <w:rPr>
          <w:rFonts w:ascii="Arial Narrow" w:hAnsi="Arial Narrow"/>
          <w:b/>
        </w:rPr>
        <w:t>niosku</w:t>
      </w:r>
    </w:p>
    <w:p w:rsidR="00DF56E2" w:rsidRPr="00A34FDE" w:rsidRDefault="00DF56E2" w:rsidP="00DF56E2">
      <w:pPr>
        <w:pStyle w:val="Akapitzlist"/>
        <w:ind w:left="709"/>
        <w:jc w:val="both"/>
        <w:rPr>
          <w:rFonts w:ascii="Arial Narrow" w:hAnsi="Arial Narrow"/>
        </w:rPr>
      </w:pPr>
    </w:p>
    <w:p w:rsidR="00DF56E2" w:rsidRPr="00A34FDE" w:rsidRDefault="00DF56E2" w:rsidP="00DF56E2">
      <w:pPr>
        <w:pStyle w:val="Akapitzlist"/>
        <w:numPr>
          <w:ilvl w:val="0"/>
          <w:numId w:val="7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 terminie 30 dni od upływu terminu składania Wniosków Biuro przeprowadza weryfikację Wniosków. </w:t>
      </w:r>
    </w:p>
    <w:p w:rsidR="00DF56E2" w:rsidRPr="00A34FDE" w:rsidRDefault="00DF56E2" w:rsidP="00DF56E2">
      <w:pPr>
        <w:pStyle w:val="Akapitzlist"/>
        <w:numPr>
          <w:ilvl w:val="0"/>
          <w:numId w:val="7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Weryfikacja Wniosków przeprowadzana jest elektronicznie według </w:t>
      </w:r>
      <w:r w:rsidR="00D52C44" w:rsidRPr="00A34FDE">
        <w:rPr>
          <w:rFonts w:ascii="Arial Narrow" w:hAnsi="Arial Narrow"/>
        </w:rPr>
        <w:t>Karty weryfikacji W</w:t>
      </w:r>
      <w:r w:rsidRPr="00A34FDE">
        <w:rPr>
          <w:rFonts w:ascii="Arial Narrow" w:hAnsi="Arial Narrow"/>
        </w:rPr>
        <w:t xml:space="preserve">niosku </w:t>
      </w:r>
      <w:r w:rsidR="00986BB7" w:rsidRPr="00A34FDE">
        <w:rPr>
          <w:rFonts w:ascii="Arial Narrow" w:hAnsi="Arial Narrow"/>
        </w:rPr>
        <w:t xml:space="preserve">(załącznik nr 4 do Procedury) </w:t>
      </w:r>
      <w:r w:rsidRPr="00A34FDE">
        <w:rPr>
          <w:rFonts w:ascii="Arial Narrow" w:hAnsi="Arial Narrow"/>
        </w:rPr>
        <w:t>i odbywa się na zasadzie odpowiedzi na pytania w części A poprzez wskazanie odpowiedzi:</w:t>
      </w:r>
    </w:p>
    <w:p w:rsidR="00DF56E2" w:rsidRPr="00A34FDE" w:rsidRDefault="00DF56E2" w:rsidP="00F82008">
      <w:pPr>
        <w:pStyle w:val="Akapitzlist"/>
        <w:numPr>
          <w:ilvl w:val="0"/>
          <w:numId w:val="29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TAK – warunek jest spełniony</w:t>
      </w:r>
    </w:p>
    <w:p w:rsidR="00DF56E2" w:rsidRPr="00A34FDE" w:rsidRDefault="00DF56E2" w:rsidP="00F82008">
      <w:pPr>
        <w:pStyle w:val="Akapitzlist"/>
        <w:numPr>
          <w:ilvl w:val="0"/>
          <w:numId w:val="29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NIE – warunek nie jest spełniony</w:t>
      </w:r>
    </w:p>
    <w:p w:rsidR="00DF56E2" w:rsidRPr="00A34FDE" w:rsidRDefault="00DF56E2" w:rsidP="00F82008">
      <w:pPr>
        <w:pStyle w:val="Akapitzlist"/>
        <w:numPr>
          <w:ilvl w:val="0"/>
          <w:numId w:val="29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ND – warunek nie dotyczy Operacji lub Wnioskodawcy</w:t>
      </w:r>
    </w:p>
    <w:p w:rsidR="00DF56E2" w:rsidRPr="00A34FDE" w:rsidRDefault="00DF56E2" w:rsidP="00F82008">
      <w:pPr>
        <w:pStyle w:val="Akapitzlist"/>
        <w:numPr>
          <w:ilvl w:val="0"/>
          <w:numId w:val="29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U – wym</w:t>
      </w:r>
      <w:r w:rsidR="00D52C44" w:rsidRPr="00A34FDE">
        <w:rPr>
          <w:rFonts w:ascii="Arial Narrow" w:hAnsi="Arial Narrow"/>
        </w:rPr>
        <w:t>agane jest uzupełnienie</w:t>
      </w:r>
      <w:r w:rsidRPr="00A34FDE">
        <w:rPr>
          <w:rFonts w:ascii="Arial Narrow" w:hAnsi="Arial Narrow"/>
        </w:rPr>
        <w:t>, aby zweryfikować spełnienie warunku.</w:t>
      </w:r>
    </w:p>
    <w:p w:rsidR="00DF56E2" w:rsidRPr="00A34FDE" w:rsidRDefault="00DF56E2" w:rsidP="00DF56E2">
      <w:pPr>
        <w:pStyle w:val="Akapitzlist"/>
        <w:numPr>
          <w:ilvl w:val="0"/>
          <w:numId w:val="7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 przypadku wskazania odpowiedzi „NIE” lub „U” wymagany jest w karcie komentarz uzasadniający wskazanie tej odpowiedzi, a następnie sformułowanie uwagi lub pytania do Wnioskodawcy odnoszące się do tego pytania z Karty weryfikacji </w:t>
      </w:r>
      <w:r w:rsidR="00D52C44" w:rsidRPr="00A34FDE">
        <w:rPr>
          <w:rFonts w:ascii="Arial Narrow" w:hAnsi="Arial Narrow"/>
        </w:rPr>
        <w:t>W</w:t>
      </w:r>
      <w:r w:rsidRPr="00A34FDE">
        <w:rPr>
          <w:rFonts w:ascii="Arial Narrow" w:hAnsi="Arial Narrow"/>
        </w:rPr>
        <w:t>niosku.</w:t>
      </w:r>
    </w:p>
    <w:p w:rsidR="00DF56E2" w:rsidRPr="00A34FDE" w:rsidRDefault="00DF56E2" w:rsidP="00DF56E2">
      <w:pPr>
        <w:pStyle w:val="Akapitzlist"/>
        <w:numPr>
          <w:ilvl w:val="0"/>
          <w:numId w:val="7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Pytania, na które udzielono odpowiedzi „NIE” lub „U” należy skopiować i zamieści</w:t>
      </w:r>
      <w:r w:rsidR="00D52C44" w:rsidRPr="00A34FDE">
        <w:rPr>
          <w:rFonts w:ascii="Arial Narrow" w:hAnsi="Arial Narrow"/>
        </w:rPr>
        <w:t>ć w części C Karty weryfikacji W</w:t>
      </w:r>
      <w:r w:rsidRPr="00A34FDE">
        <w:rPr>
          <w:rFonts w:ascii="Arial Narrow" w:hAnsi="Arial Narrow"/>
        </w:rPr>
        <w:t>niosku, aby dokonać ich weryfikacji po uzupełnieniu Wniosku przez Wnioskodawcę.</w:t>
      </w:r>
    </w:p>
    <w:p w:rsidR="00DF56E2" w:rsidRPr="00A34FDE" w:rsidRDefault="004C1D8E" w:rsidP="00DF56E2">
      <w:pPr>
        <w:pStyle w:val="Akapitzlist"/>
        <w:numPr>
          <w:ilvl w:val="0"/>
          <w:numId w:val="7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Do W</w:t>
      </w:r>
      <w:r w:rsidR="00DF56E2" w:rsidRPr="00A34FDE">
        <w:rPr>
          <w:rFonts w:ascii="Arial Narrow" w:hAnsi="Arial Narrow"/>
        </w:rPr>
        <w:t>nioskodawcy kieruje się Pismo z prośb</w:t>
      </w:r>
      <w:r w:rsidR="00D52C44" w:rsidRPr="00A34FDE">
        <w:rPr>
          <w:rFonts w:ascii="Arial Narrow" w:hAnsi="Arial Narrow"/>
        </w:rPr>
        <w:t>ą o uzupełnienie i poprawienie W</w:t>
      </w:r>
      <w:r w:rsidR="00DF56E2" w:rsidRPr="00A34FDE">
        <w:rPr>
          <w:rFonts w:ascii="Arial Narrow" w:hAnsi="Arial Narrow"/>
        </w:rPr>
        <w:t xml:space="preserve">niosku, w którym zawiera się pytania, sformułowane w ramach komentarza, o czym </w:t>
      </w:r>
      <w:r w:rsidR="00B13812" w:rsidRPr="00A34FDE">
        <w:rPr>
          <w:rFonts w:ascii="Arial Narrow" w:hAnsi="Arial Narrow"/>
        </w:rPr>
        <w:t>mowa w ust. 3</w:t>
      </w:r>
      <w:r w:rsidR="00DF56E2" w:rsidRPr="00A34FDE">
        <w:rPr>
          <w:rFonts w:ascii="Arial Narrow" w:hAnsi="Arial Narrow"/>
        </w:rPr>
        <w:t>.</w:t>
      </w:r>
    </w:p>
    <w:p w:rsidR="00DF56E2" w:rsidRPr="00A34FDE" w:rsidRDefault="00DF56E2" w:rsidP="00DF56E2">
      <w:pPr>
        <w:pStyle w:val="Akapitzlist"/>
        <w:numPr>
          <w:ilvl w:val="0"/>
          <w:numId w:val="7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Wnioskodawca na uzupełnienie Wniosku ma 14 dni od dnia doręczenia Pisma z prośbą o uzupełnien</w:t>
      </w:r>
      <w:r w:rsidR="00D52C44" w:rsidRPr="00A34FDE">
        <w:rPr>
          <w:rFonts w:ascii="Arial Narrow" w:hAnsi="Arial Narrow"/>
        </w:rPr>
        <w:t>ie i poprawienie W</w:t>
      </w:r>
      <w:r w:rsidRPr="00A34FDE">
        <w:rPr>
          <w:rFonts w:ascii="Arial Narrow" w:hAnsi="Arial Narrow"/>
        </w:rPr>
        <w:t>niosku. Uzupełnienia, które wpłyną po tym terminie</w:t>
      </w:r>
      <w:r w:rsidR="00315721" w:rsidRPr="00A34FDE">
        <w:rPr>
          <w:rFonts w:ascii="Arial Narrow" w:hAnsi="Arial Narrow"/>
        </w:rPr>
        <w:t>,</w:t>
      </w:r>
      <w:r w:rsidRPr="00A34FDE">
        <w:rPr>
          <w:rFonts w:ascii="Arial Narrow" w:hAnsi="Arial Narrow"/>
        </w:rPr>
        <w:t xml:space="preserve"> nie będą przedmiotem rozpatrzenia w ramach weryfikacji Wniosku.</w:t>
      </w:r>
    </w:p>
    <w:p w:rsidR="00DF56E2" w:rsidRPr="00A34FDE" w:rsidRDefault="00DF56E2" w:rsidP="00DF56E2">
      <w:pPr>
        <w:pStyle w:val="Akapitzlist"/>
        <w:numPr>
          <w:ilvl w:val="0"/>
          <w:numId w:val="7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Jeśli uzupełnienie nie wymaga złożenia uzupełnień osobiście lub drogą pocztową, możliwe jest złożenie ich drogą elektroniczną na adres wskazany w Piśmie z prośbą o uzupełnienie i poprawienie wniosku.</w:t>
      </w:r>
    </w:p>
    <w:p w:rsidR="00DF56E2" w:rsidRPr="00A34FDE" w:rsidRDefault="00DF56E2" w:rsidP="00DF56E2">
      <w:pPr>
        <w:pStyle w:val="Akapitzlist"/>
        <w:numPr>
          <w:ilvl w:val="0"/>
          <w:numId w:val="7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Uzupełnienie odbywa się poprzez złożenie dodatkowych dokumentów, poprawienie dokumentów złożonych </w:t>
      </w:r>
      <w:r w:rsidR="00D52C44" w:rsidRPr="00A34FDE">
        <w:rPr>
          <w:rFonts w:ascii="Arial Narrow" w:hAnsi="Arial Narrow"/>
        </w:rPr>
        <w:t xml:space="preserve"> </w:t>
      </w:r>
      <w:r w:rsidR="00D52C44" w:rsidRPr="00A34FDE">
        <w:rPr>
          <w:rFonts w:ascii="Arial Narrow" w:hAnsi="Arial Narrow"/>
        </w:rPr>
        <w:br/>
      </w:r>
      <w:r w:rsidRPr="00A34FDE">
        <w:rPr>
          <w:rFonts w:ascii="Arial Narrow" w:hAnsi="Arial Narrow"/>
        </w:rPr>
        <w:t>z pierwotnym Wnioskiem i złożenie wyjaśnień pisemnych.</w:t>
      </w:r>
    </w:p>
    <w:p w:rsidR="00DF56E2" w:rsidRPr="00A34FDE" w:rsidRDefault="00DF56E2" w:rsidP="00DF56E2">
      <w:pPr>
        <w:pStyle w:val="Akapitzlist"/>
        <w:numPr>
          <w:ilvl w:val="0"/>
          <w:numId w:val="7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Po złożeniu uzupełnienia weryfikuje się terminowość jego wpłynięcia, co odnotowuje si</w:t>
      </w:r>
      <w:r w:rsidR="00D52C44" w:rsidRPr="00A34FDE">
        <w:rPr>
          <w:rFonts w:ascii="Arial Narrow" w:hAnsi="Arial Narrow"/>
        </w:rPr>
        <w:t>ę w części B Karty weryfikacji W</w:t>
      </w:r>
      <w:r w:rsidRPr="00A34FDE">
        <w:rPr>
          <w:rFonts w:ascii="Arial Narrow" w:hAnsi="Arial Narrow"/>
        </w:rPr>
        <w:t>niosku również przez udzieleni</w:t>
      </w:r>
      <w:r w:rsidR="00D52C44" w:rsidRPr="00A34FDE">
        <w:rPr>
          <w:rFonts w:ascii="Arial Narrow" w:hAnsi="Arial Narrow"/>
        </w:rPr>
        <w:t>e</w:t>
      </w:r>
      <w:r w:rsidRPr="00A34FDE">
        <w:rPr>
          <w:rFonts w:ascii="Arial Narrow" w:hAnsi="Arial Narrow"/>
        </w:rPr>
        <w:t xml:space="preserve"> odpowiedzi:</w:t>
      </w:r>
    </w:p>
    <w:p w:rsidR="00DF56E2" w:rsidRPr="00A34FDE" w:rsidRDefault="00DF56E2" w:rsidP="00F82008">
      <w:pPr>
        <w:pStyle w:val="Akapitzlist"/>
        <w:numPr>
          <w:ilvl w:val="0"/>
          <w:numId w:val="31"/>
        </w:numPr>
        <w:ind w:left="709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TAK – wpłynęło w terminie</w:t>
      </w:r>
    </w:p>
    <w:p w:rsidR="00DF56E2" w:rsidRPr="00A34FDE" w:rsidRDefault="00DF56E2" w:rsidP="00F82008">
      <w:pPr>
        <w:pStyle w:val="Akapitzlist"/>
        <w:numPr>
          <w:ilvl w:val="0"/>
          <w:numId w:val="31"/>
        </w:numPr>
        <w:ind w:left="709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NIE – nie wpłynęło w terminie </w:t>
      </w:r>
    </w:p>
    <w:p w:rsidR="00DF56E2" w:rsidRPr="00A34FDE" w:rsidRDefault="00DF56E2" w:rsidP="00DF56E2">
      <w:pPr>
        <w:pStyle w:val="Akapitzlist"/>
        <w:numPr>
          <w:ilvl w:val="0"/>
          <w:numId w:val="7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Jeżeli udzielono odpowiedzi „TAK” Biuro dołącza uzupełnienia do dokumentacji i dokonuje dalszej weryfikacji Wniosku w części C. Jeżeli udzielono odpowiedzi „NIE” uzupełnienia na każdej ze stron opatruje się adnotacją „po terminie” </w:t>
      </w:r>
      <w:r w:rsidR="00D52C44" w:rsidRPr="00A34FDE">
        <w:rPr>
          <w:rFonts w:ascii="Arial Narrow" w:hAnsi="Arial Narrow"/>
        </w:rPr>
        <w:t xml:space="preserve"> </w:t>
      </w:r>
      <w:r w:rsidR="00D52C44" w:rsidRPr="00A34FDE">
        <w:rPr>
          <w:rFonts w:ascii="Arial Narrow" w:hAnsi="Arial Narrow"/>
        </w:rPr>
        <w:br/>
      </w:r>
      <w:r w:rsidRPr="00A34FDE">
        <w:rPr>
          <w:rFonts w:ascii="Arial Narrow" w:hAnsi="Arial Narrow"/>
        </w:rPr>
        <w:t>i włącza do dokumentacji bez wpływu na wynik dalszej oceny, której dokonuje się w części D</w:t>
      </w:r>
      <w:r w:rsidR="00D52C44" w:rsidRPr="00A34FDE">
        <w:rPr>
          <w:rFonts w:ascii="Arial Narrow" w:hAnsi="Arial Narrow"/>
        </w:rPr>
        <w:t xml:space="preserve"> Karty weryfikacji W</w:t>
      </w:r>
      <w:r w:rsidRPr="00A34FDE">
        <w:rPr>
          <w:rFonts w:ascii="Arial Narrow" w:hAnsi="Arial Narrow"/>
        </w:rPr>
        <w:t>niosku.</w:t>
      </w:r>
    </w:p>
    <w:p w:rsidR="00DF56E2" w:rsidRPr="00A34FDE" w:rsidRDefault="00DF56E2" w:rsidP="00DF56E2">
      <w:pPr>
        <w:pStyle w:val="Akapitzlist"/>
        <w:numPr>
          <w:ilvl w:val="0"/>
          <w:numId w:val="7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Weryfikacja w części C Karty weryfikacji polega na odpowiedzi na pytania w sposób następujący:</w:t>
      </w:r>
    </w:p>
    <w:p w:rsidR="00DF56E2" w:rsidRPr="00A34FDE" w:rsidRDefault="00DF56E2" w:rsidP="00F82008">
      <w:pPr>
        <w:pStyle w:val="Akapitzlist"/>
        <w:numPr>
          <w:ilvl w:val="0"/>
          <w:numId w:val="30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TAK – warunek jest spełniony</w:t>
      </w:r>
    </w:p>
    <w:p w:rsidR="00DF56E2" w:rsidRPr="00A34FDE" w:rsidRDefault="00DF56E2" w:rsidP="00F82008">
      <w:pPr>
        <w:pStyle w:val="Akapitzlist"/>
        <w:numPr>
          <w:ilvl w:val="0"/>
          <w:numId w:val="30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NIE – warunek nie jest spełniony lub niemożliwa jest jednoznaczna ocena</w:t>
      </w:r>
    </w:p>
    <w:p w:rsidR="00DF56E2" w:rsidRPr="00A34FDE" w:rsidRDefault="00DF56E2" w:rsidP="00F82008">
      <w:pPr>
        <w:pStyle w:val="Akapitzlist"/>
        <w:numPr>
          <w:ilvl w:val="0"/>
          <w:numId w:val="30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ND – warunek nie dotyczy Operacji lub Wnioskodawcy</w:t>
      </w:r>
    </w:p>
    <w:p w:rsidR="00DF56E2" w:rsidRPr="00A34FDE" w:rsidRDefault="00DF56E2" w:rsidP="00DF56E2">
      <w:pPr>
        <w:pStyle w:val="Akapitzlist"/>
        <w:numPr>
          <w:ilvl w:val="0"/>
          <w:numId w:val="7"/>
        </w:numPr>
        <w:ind w:left="426"/>
        <w:jc w:val="both"/>
        <w:rPr>
          <w:rFonts w:ascii="Arial Narrow" w:hAnsi="Arial Narrow"/>
          <w:b/>
        </w:rPr>
      </w:pPr>
      <w:r w:rsidRPr="00A34FDE">
        <w:rPr>
          <w:rFonts w:ascii="Arial Narrow" w:hAnsi="Arial Narrow"/>
        </w:rPr>
        <w:t>Dalsza ocena odbywa si</w:t>
      </w:r>
      <w:r w:rsidR="00D52C44" w:rsidRPr="00A34FDE">
        <w:rPr>
          <w:rFonts w:ascii="Arial Narrow" w:hAnsi="Arial Narrow"/>
        </w:rPr>
        <w:t>ę w części D Karty weryfikacji W</w:t>
      </w:r>
      <w:r w:rsidRPr="00A34FDE">
        <w:rPr>
          <w:rFonts w:ascii="Arial Narrow" w:hAnsi="Arial Narrow"/>
        </w:rPr>
        <w:t>niosku poprzez udzielenie odpowiedzi na pytanie: Czy Operacja i Wnioskodawca spełniają wszystkie</w:t>
      </w:r>
      <w:r w:rsidR="000E1456" w:rsidRPr="00A34FDE">
        <w:rPr>
          <w:rFonts w:ascii="Arial Narrow" w:hAnsi="Arial Narrow"/>
        </w:rPr>
        <w:t xml:space="preserve"> warunki dla powierzenia Grantu</w:t>
      </w:r>
      <w:r w:rsidRPr="00A34FDE">
        <w:rPr>
          <w:rFonts w:ascii="Arial Narrow" w:hAnsi="Arial Narrow"/>
        </w:rPr>
        <w:t>, na które możliwe są odpowiedzi:</w:t>
      </w:r>
    </w:p>
    <w:p w:rsidR="00DF56E2" w:rsidRPr="00A34FDE" w:rsidRDefault="00DF56E2" w:rsidP="00F82008">
      <w:pPr>
        <w:pStyle w:val="Akapitzlist"/>
        <w:numPr>
          <w:ilvl w:val="0"/>
          <w:numId w:val="32"/>
        </w:numPr>
        <w:ind w:left="709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lastRenderedPageBreak/>
        <w:t>TAK – jeśli spełniony został jeden z warunków wskazanych dla tej odpowiedzi, a nie został spełniony żaden z warunków dla odpowiedzi „NIE”,</w:t>
      </w:r>
    </w:p>
    <w:p w:rsidR="00DF56E2" w:rsidRPr="00A34FDE" w:rsidRDefault="00DF56E2" w:rsidP="00F82008">
      <w:pPr>
        <w:pStyle w:val="Akapitzlist"/>
        <w:numPr>
          <w:ilvl w:val="0"/>
          <w:numId w:val="32"/>
        </w:numPr>
        <w:ind w:left="709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NIE – jeśli spełniony został jeden z warunków wskazanych dla tej odpowiedzi.</w:t>
      </w:r>
    </w:p>
    <w:p w:rsidR="00AB771E" w:rsidRPr="00A34FDE" w:rsidRDefault="00DF56E2" w:rsidP="004C5D87">
      <w:pPr>
        <w:pStyle w:val="Akapitzlist"/>
        <w:numPr>
          <w:ilvl w:val="0"/>
          <w:numId w:val="7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Wynikiem weryfikacji Wniosku jest informacja czy Operacja i Wnioskodawca spełniają wszystkie warunki dla powierzenia Grantu.</w:t>
      </w:r>
    </w:p>
    <w:p w:rsidR="00D52C44" w:rsidRPr="00A34FDE" w:rsidRDefault="00D52C44" w:rsidP="00D52C44">
      <w:pPr>
        <w:pStyle w:val="Akapitzlist"/>
        <w:ind w:left="426"/>
        <w:jc w:val="both"/>
        <w:rPr>
          <w:rFonts w:ascii="Arial Narrow" w:hAnsi="Arial Narrow"/>
        </w:rPr>
      </w:pPr>
    </w:p>
    <w:p w:rsidR="00832301" w:rsidRPr="00A34FDE" w:rsidRDefault="00832301" w:rsidP="00832301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§</w:t>
      </w:r>
      <w:r w:rsidR="00DF56E2" w:rsidRPr="00A34FDE">
        <w:rPr>
          <w:rFonts w:ascii="Arial Narrow" w:hAnsi="Arial Narrow"/>
          <w:b/>
        </w:rPr>
        <w:t>9</w:t>
      </w:r>
    </w:p>
    <w:p w:rsidR="00726A1E" w:rsidRPr="00A34FDE" w:rsidRDefault="00321948" w:rsidP="00832301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O</w:t>
      </w:r>
      <w:r w:rsidR="005D6024" w:rsidRPr="00A34FDE">
        <w:rPr>
          <w:rFonts w:ascii="Arial Narrow" w:hAnsi="Arial Narrow"/>
          <w:b/>
        </w:rPr>
        <w:t>cen</w:t>
      </w:r>
      <w:r w:rsidRPr="00A34FDE">
        <w:rPr>
          <w:rFonts w:ascii="Arial Narrow" w:hAnsi="Arial Narrow"/>
          <w:b/>
        </w:rPr>
        <w:t>a</w:t>
      </w:r>
      <w:r w:rsidR="005D6024" w:rsidRPr="00A34FDE">
        <w:rPr>
          <w:rFonts w:ascii="Arial Narrow" w:hAnsi="Arial Narrow"/>
          <w:b/>
        </w:rPr>
        <w:t xml:space="preserve"> </w:t>
      </w:r>
      <w:r w:rsidR="00C40DCD" w:rsidRPr="00A34FDE">
        <w:rPr>
          <w:rFonts w:ascii="Arial Narrow" w:hAnsi="Arial Narrow"/>
          <w:b/>
        </w:rPr>
        <w:t>Operacji</w:t>
      </w:r>
    </w:p>
    <w:p w:rsidR="006500C2" w:rsidRPr="00A34FDE" w:rsidRDefault="006500C2" w:rsidP="00832301">
      <w:pPr>
        <w:pStyle w:val="Akapitzlist"/>
        <w:ind w:left="0"/>
        <w:jc w:val="center"/>
        <w:rPr>
          <w:rFonts w:ascii="Arial Narrow" w:hAnsi="Arial Narrow"/>
          <w:b/>
        </w:rPr>
      </w:pPr>
    </w:p>
    <w:p w:rsidR="004958E7" w:rsidRPr="00A34FDE" w:rsidRDefault="004958E7" w:rsidP="00F82008">
      <w:pPr>
        <w:pStyle w:val="Akapitzlist"/>
        <w:numPr>
          <w:ilvl w:val="0"/>
          <w:numId w:val="35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Najpóźniej w terminie </w:t>
      </w:r>
      <w:r w:rsidR="000D4CA2" w:rsidRPr="00A34FDE">
        <w:rPr>
          <w:rFonts w:ascii="Arial Narrow" w:hAnsi="Arial Narrow"/>
        </w:rPr>
        <w:t>6</w:t>
      </w:r>
      <w:r w:rsidRPr="00A34FDE">
        <w:rPr>
          <w:rFonts w:ascii="Arial Narrow" w:hAnsi="Arial Narrow"/>
        </w:rPr>
        <w:t xml:space="preserve">0 dni od dnia następującego po ostatnim dniu Naboru Rada dokonuje oceny formalnej, oceny zgodności </w:t>
      </w:r>
      <w:r w:rsidR="000E1456" w:rsidRPr="00A34FDE">
        <w:rPr>
          <w:rFonts w:ascii="Arial Narrow" w:hAnsi="Arial Narrow"/>
        </w:rPr>
        <w:t>G</w:t>
      </w:r>
      <w:r w:rsidRPr="00A34FDE">
        <w:rPr>
          <w:rFonts w:ascii="Arial Narrow" w:hAnsi="Arial Narrow"/>
        </w:rPr>
        <w:t xml:space="preserve">rantu z Lokalną Strategią Rozwoju a w szczególności z tematem </w:t>
      </w:r>
      <w:r w:rsidR="000E1456" w:rsidRPr="00A34FDE">
        <w:rPr>
          <w:rFonts w:ascii="Arial Narrow" w:hAnsi="Arial Narrow"/>
        </w:rPr>
        <w:t>P</w:t>
      </w:r>
      <w:r w:rsidRPr="00A34FDE">
        <w:rPr>
          <w:rFonts w:ascii="Arial Narrow" w:hAnsi="Arial Narrow"/>
        </w:rPr>
        <w:t xml:space="preserve">rojektu grantowego oraz oceny pod względem spełniania lokalnych kryteriów wyboru, </w:t>
      </w:r>
      <w:r w:rsidR="00C40DCD" w:rsidRPr="00A34FDE">
        <w:rPr>
          <w:rFonts w:ascii="Arial Narrow" w:hAnsi="Arial Narrow"/>
        </w:rPr>
        <w:t>ustalenia kwoty</w:t>
      </w:r>
      <w:r w:rsidRPr="00A34FDE">
        <w:rPr>
          <w:rFonts w:ascii="Arial Narrow" w:hAnsi="Arial Narrow"/>
        </w:rPr>
        <w:t xml:space="preserve"> wparcia na zasadach określonych</w:t>
      </w:r>
      <w:r w:rsidR="00D52C44" w:rsidRPr="00A34FDE">
        <w:rPr>
          <w:rFonts w:ascii="Arial Narrow" w:hAnsi="Arial Narrow"/>
        </w:rPr>
        <w:t xml:space="preserve"> w</w:t>
      </w:r>
      <w:r w:rsidRPr="00A34FDE">
        <w:rPr>
          <w:rFonts w:ascii="Arial Narrow" w:hAnsi="Arial Narrow"/>
        </w:rPr>
        <w:t xml:space="preserve"> Regulaminie Rady.</w:t>
      </w:r>
    </w:p>
    <w:p w:rsidR="004958E7" w:rsidRPr="00A34FDE" w:rsidRDefault="004958E7" w:rsidP="00F82008">
      <w:pPr>
        <w:pStyle w:val="Akapitzlist"/>
        <w:numPr>
          <w:ilvl w:val="0"/>
          <w:numId w:val="35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Rada dokonuje </w:t>
      </w:r>
      <w:r w:rsidR="00C40DCD" w:rsidRPr="00A34FDE">
        <w:rPr>
          <w:rFonts w:ascii="Arial Narrow" w:hAnsi="Arial Narrow"/>
        </w:rPr>
        <w:t>oceny</w:t>
      </w:r>
      <w:r w:rsidRPr="00A34FDE">
        <w:rPr>
          <w:rFonts w:ascii="Arial Narrow" w:hAnsi="Arial Narrow"/>
        </w:rPr>
        <w:t xml:space="preserve"> Grantu zgodnie z zapisami Regulaminu Rady, podejmując stosowne uchwały. </w:t>
      </w:r>
    </w:p>
    <w:p w:rsidR="004958E7" w:rsidRPr="00A34FDE" w:rsidRDefault="006500C2" w:rsidP="00F82008">
      <w:pPr>
        <w:pStyle w:val="Akapitzlist"/>
        <w:numPr>
          <w:ilvl w:val="0"/>
          <w:numId w:val="35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Ocena </w:t>
      </w:r>
      <w:r w:rsidR="00C40DCD" w:rsidRPr="00A34FDE">
        <w:rPr>
          <w:rFonts w:ascii="Arial Narrow" w:hAnsi="Arial Narrow"/>
        </w:rPr>
        <w:t>dokonywana jest</w:t>
      </w:r>
      <w:r w:rsidRPr="00A34FDE">
        <w:rPr>
          <w:rFonts w:ascii="Arial Narrow" w:hAnsi="Arial Narrow"/>
        </w:rPr>
        <w:t xml:space="preserve"> podczas posiedzenia Rady, którego przebieg, w tym zapewnienie bezstronności, zachowanie składu Rady odpowiadającego wymogom i parytetu, opisano w Regulaminie.</w:t>
      </w:r>
    </w:p>
    <w:p w:rsidR="004958E7" w:rsidRPr="00A34FDE" w:rsidRDefault="006500C2" w:rsidP="00F82008">
      <w:pPr>
        <w:pStyle w:val="Akapitzlist"/>
        <w:numPr>
          <w:ilvl w:val="0"/>
          <w:numId w:val="35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 posiedzeniu uczestniczy pracownik Biura odpowiedzialny za obsługę Rady, którego obowiązkiem jest czuwanie nad prawidłowym przebiegiem posiedzenia i wdrożeniem </w:t>
      </w:r>
      <w:r w:rsidR="004A2C9E" w:rsidRPr="00A34FDE">
        <w:rPr>
          <w:rFonts w:ascii="Arial Narrow" w:hAnsi="Arial Narrow"/>
        </w:rPr>
        <w:t>P</w:t>
      </w:r>
      <w:r w:rsidRPr="00A34FDE">
        <w:rPr>
          <w:rFonts w:ascii="Arial Narrow" w:hAnsi="Arial Narrow"/>
        </w:rPr>
        <w:t>rocedur</w:t>
      </w:r>
      <w:r w:rsidR="004A2C9E" w:rsidRPr="00A34FDE">
        <w:rPr>
          <w:rFonts w:ascii="Arial Narrow" w:hAnsi="Arial Narrow"/>
        </w:rPr>
        <w:t>y</w:t>
      </w:r>
      <w:r w:rsidRPr="00A34FDE">
        <w:rPr>
          <w:rFonts w:ascii="Arial Narrow" w:hAnsi="Arial Narrow"/>
        </w:rPr>
        <w:t xml:space="preserve"> oraz sporządzenie Protokołu.</w:t>
      </w:r>
    </w:p>
    <w:p w:rsidR="004958E7" w:rsidRPr="00A34FDE" w:rsidRDefault="006500C2" w:rsidP="00F82008">
      <w:pPr>
        <w:pStyle w:val="Akapitzlist"/>
        <w:numPr>
          <w:ilvl w:val="0"/>
          <w:numId w:val="35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Protokół podpisują Przewodniczący i pracownik Biura odpowiedzialny za obsługę Rady.</w:t>
      </w:r>
    </w:p>
    <w:p w:rsidR="004958E7" w:rsidRPr="00A34FDE" w:rsidRDefault="006500C2" w:rsidP="00F82008">
      <w:pPr>
        <w:pStyle w:val="Akapitzlist"/>
        <w:numPr>
          <w:ilvl w:val="0"/>
          <w:numId w:val="35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Nad częścią skrutacyjną oceny i głosowań czuwa wybierany na każdym posiedzeniu Rady Sekretarz.</w:t>
      </w:r>
    </w:p>
    <w:p w:rsidR="004958E7" w:rsidRPr="00A34FDE" w:rsidRDefault="00D52C44" w:rsidP="00F82008">
      <w:pPr>
        <w:pStyle w:val="Akapitzlist"/>
        <w:numPr>
          <w:ilvl w:val="0"/>
          <w:numId w:val="35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Kolejność oceny W</w:t>
      </w:r>
      <w:r w:rsidR="006500C2" w:rsidRPr="00A34FDE">
        <w:rPr>
          <w:rFonts w:ascii="Arial Narrow" w:hAnsi="Arial Narrow"/>
        </w:rPr>
        <w:t xml:space="preserve">niosków jest taka </w:t>
      </w:r>
      <w:r w:rsidRPr="00A34FDE">
        <w:rPr>
          <w:rFonts w:ascii="Arial Narrow" w:hAnsi="Arial Narrow"/>
        </w:rPr>
        <w:t>sama jak kolejność rejestracji W</w:t>
      </w:r>
      <w:r w:rsidR="006500C2" w:rsidRPr="00A34FDE">
        <w:rPr>
          <w:rFonts w:ascii="Arial Narrow" w:hAnsi="Arial Narrow"/>
        </w:rPr>
        <w:t>niosków.</w:t>
      </w:r>
    </w:p>
    <w:p w:rsidR="004958E7" w:rsidRPr="00A34FDE" w:rsidRDefault="006500C2" w:rsidP="00F82008">
      <w:pPr>
        <w:pStyle w:val="Akapitzlist"/>
        <w:numPr>
          <w:ilvl w:val="0"/>
          <w:numId w:val="35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Ocena Wniosków dokonywana jest w oparciu o Kartę oceny</w:t>
      </w:r>
      <w:r w:rsidR="001A0903" w:rsidRPr="00A34FDE">
        <w:rPr>
          <w:rFonts w:ascii="Arial Narrow" w:hAnsi="Arial Narrow"/>
        </w:rPr>
        <w:t xml:space="preserve"> wstępnej Wniosków o powierzenie Grantów</w:t>
      </w:r>
      <w:r w:rsidRPr="00A34FDE">
        <w:rPr>
          <w:rFonts w:ascii="Arial Narrow" w:hAnsi="Arial Narrow"/>
        </w:rPr>
        <w:t xml:space="preserve">, stanowiącą Załącznik nr </w:t>
      </w:r>
      <w:r w:rsidR="00B35D01" w:rsidRPr="00A34FDE">
        <w:rPr>
          <w:rFonts w:ascii="Arial Narrow" w:hAnsi="Arial Narrow"/>
        </w:rPr>
        <w:t>4</w:t>
      </w:r>
      <w:r w:rsidR="00986BB7" w:rsidRPr="00A34FDE">
        <w:rPr>
          <w:rFonts w:ascii="Arial Narrow" w:hAnsi="Arial Narrow"/>
        </w:rPr>
        <w:t>a</w:t>
      </w:r>
      <w:r w:rsidRPr="00A34FDE">
        <w:rPr>
          <w:rFonts w:ascii="Arial Narrow" w:hAnsi="Arial Narrow"/>
        </w:rPr>
        <w:t xml:space="preserve"> do</w:t>
      </w:r>
      <w:r w:rsidR="001A0903" w:rsidRPr="00A34FDE">
        <w:rPr>
          <w:rFonts w:ascii="Arial Narrow" w:hAnsi="Arial Narrow"/>
        </w:rPr>
        <w:t xml:space="preserve"> Procedury, a także w oparciu o Kartę</w:t>
      </w:r>
      <w:r w:rsidR="00BE0251" w:rsidRPr="00A34FDE">
        <w:rPr>
          <w:rFonts w:ascii="Arial Narrow" w:hAnsi="Arial Narrow"/>
        </w:rPr>
        <w:t xml:space="preserve"> oceny Wniosków o powierzenie Grantów na podstawie kryteriów wy</w:t>
      </w:r>
      <w:r w:rsidR="00986BB7" w:rsidRPr="00A34FDE">
        <w:rPr>
          <w:rFonts w:ascii="Arial Narrow" w:hAnsi="Arial Narrow"/>
        </w:rPr>
        <w:t>boru, stanowiącą Załącznik nr 4b</w:t>
      </w:r>
      <w:r w:rsidR="00BE0251" w:rsidRPr="00A34FDE">
        <w:rPr>
          <w:rFonts w:ascii="Arial Narrow" w:hAnsi="Arial Narrow"/>
        </w:rPr>
        <w:t xml:space="preserve"> do Procedury.</w:t>
      </w:r>
    </w:p>
    <w:p w:rsidR="004958E7" w:rsidRPr="00A34FDE" w:rsidRDefault="006500C2" w:rsidP="00F82008">
      <w:pPr>
        <w:pStyle w:val="Akapitzlist"/>
        <w:numPr>
          <w:ilvl w:val="0"/>
          <w:numId w:val="35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Karta oceny </w:t>
      </w:r>
      <w:r w:rsidR="00BE0251" w:rsidRPr="00A34FDE">
        <w:rPr>
          <w:rFonts w:ascii="Arial Narrow" w:hAnsi="Arial Narrow"/>
        </w:rPr>
        <w:t xml:space="preserve">wstępnej i karta oceny na podstawie kryteriów wyboru </w:t>
      </w:r>
      <w:r w:rsidRPr="00A34FDE">
        <w:rPr>
          <w:rFonts w:ascii="Arial Narrow" w:hAnsi="Arial Narrow"/>
        </w:rPr>
        <w:t>zawiera</w:t>
      </w:r>
      <w:r w:rsidR="00BE0251" w:rsidRPr="00A34FDE">
        <w:rPr>
          <w:rFonts w:ascii="Arial Narrow" w:hAnsi="Arial Narrow"/>
        </w:rPr>
        <w:t>ją instrukcje</w:t>
      </w:r>
      <w:r w:rsidRPr="00A34FDE">
        <w:rPr>
          <w:rFonts w:ascii="Arial Narrow" w:hAnsi="Arial Narrow"/>
        </w:rPr>
        <w:t xml:space="preserve"> postępowania.</w:t>
      </w:r>
    </w:p>
    <w:p w:rsidR="004958E7" w:rsidRPr="00A34FDE" w:rsidRDefault="00BE0251" w:rsidP="00F82008">
      <w:pPr>
        <w:pStyle w:val="Akapitzlist"/>
        <w:numPr>
          <w:ilvl w:val="0"/>
          <w:numId w:val="35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Karta oceny wstępnej jest odrębna dla każdej Operacji i jest wypełniana przez Przewodniczącego Rady lub przez osobę przez niego wskazaną po uprzednim omówieniu każdego elementu oceny formalnej i odbyciu głosowania przez członków Rady. Karty</w:t>
      </w:r>
      <w:r w:rsidR="006500C2" w:rsidRPr="00A34FDE">
        <w:rPr>
          <w:rFonts w:ascii="Arial Narrow" w:hAnsi="Arial Narrow"/>
        </w:rPr>
        <w:t xml:space="preserve"> oceny </w:t>
      </w:r>
      <w:r w:rsidRPr="00A34FDE">
        <w:rPr>
          <w:rFonts w:ascii="Arial Narrow" w:hAnsi="Arial Narrow"/>
        </w:rPr>
        <w:t xml:space="preserve">na podstawie kryteriów wyboru </w:t>
      </w:r>
      <w:r w:rsidR="006500C2" w:rsidRPr="00A34FDE">
        <w:rPr>
          <w:rFonts w:ascii="Arial Narrow" w:hAnsi="Arial Narrow"/>
        </w:rPr>
        <w:t xml:space="preserve">wypełniane są indywidualnie przez każdego z członków Rady i są odrębne dla każdej </w:t>
      </w:r>
      <w:r w:rsidR="00306773" w:rsidRPr="00A34FDE">
        <w:rPr>
          <w:rFonts w:ascii="Arial Narrow" w:hAnsi="Arial Narrow"/>
        </w:rPr>
        <w:t>O</w:t>
      </w:r>
      <w:r w:rsidR="006500C2" w:rsidRPr="00A34FDE">
        <w:rPr>
          <w:rFonts w:ascii="Arial Narrow" w:hAnsi="Arial Narrow"/>
        </w:rPr>
        <w:t xml:space="preserve">peracji. </w:t>
      </w:r>
    </w:p>
    <w:p w:rsidR="004958E7" w:rsidRPr="00A34FDE" w:rsidRDefault="006500C2" w:rsidP="00F82008">
      <w:pPr>
        <w:pStyle w:val="Akapitzlist"/>
        <w:numPr>
          <w:ilvl w:val="0"/>
          <w:numId w:val="35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Ocena polega na odpowiedzi na postawione w Karcie oceny </w:t>
      </w:r>
      <w:r w:rsidR="00BE0251" w:rsidRPr="00A34FDE">
        <w:rPr>
          <w:rFonts w:ascii="Arial Narrow" w:hAnsi="Arial Narrow"/>
        </w:rPr>
        <w:t xml:space="preserve">wstępnej </w:t>
      </w:r>
      <w:r w:rsidRPr="00A34FDE">
        <w:rPr>
          <w:rFonts w:ascii="Arial Narrow" w:hAnsi="Arial Narrow"/>
        </w:rPr>
        <w:t xml:space="preserve">pytania lub </w:t>
      </w:r>
      <w:r w:rsidR="00784FB8" w:rsidRPr="00A34FDE">
        <w:rPr>
          <w:rFonts w:ascii="Arial Narrow" w:hAnsi="Arial Narrow"/>
        </w:rPr>
        <w:t xml:space="preserve">na dokonaniu oceny na podstawie </w:t>
      </w:r>
      <w:r w:rsidRPr="00A34FDE">
        <w:rPr>
          <w:rFonts w:ascii="Arial Narrow" w:hAnsi="Arial Narrow"/>
        </w:rPr>
        <w:t>kryteriów wyboru.</w:t>
      </w:r>
    </w:p>
    <w:p w:rsidR="004958E7" w:rsidRPr="00A34FDE" w:rsidRDefault="006500C2" w:rsidP="00F82008">
      <w:pPr>
        <w:pStyle w:val="Akapitzlist"/>
        <w:numPr>
          <w:ilvl w:val="0"/>
          <w:numId w:val="35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Wynik każdego etapu oceny jest uzasadniany po zakończeniu głosowania nad nim przez Przewodniczącego </w:t>
      </w:r>
      <w:r w:rsidRPr="00A34FDE">
        <w:rPr>
          <w:rFonts w:ascii="Arial Narrow" w:hAnsi="Arial Narrow"/>
        </w:rPr>
        <w:br/>
        <w:t>w powiązaniu z wcześniejszą dyskusją z członkami Rady i odnotowywany w Protokole skrutacyjnym.</w:t>
      </w:r>
    </w:p>
    <w:p w:rsidR="00F3068A" w:rsidRPr="00A34FDE" w:rsidRDefault="006500C2" w:rsidP="00F82008">
      <w:pPr>
        <w:pStyle w:val="Akapitzlist"/>
        <w:numPr>
          <w:ilvl w:val="0"/>
          <w:numId w:val="35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Odpowiedzi na postawione w Karcie oceny </w:t>
      </w:r>
      <w:r w:rsidR="00784FB8" w:rsidRPr="00A34FDE">
        <w:rPr>
          <w:rFonts w:ascii="Arial Narrow" w:hAnsi="Arial Narrow"/>
        </w:rPr>
        <w:t xml:space="preserve">wstępnej </w:t>
      </w:r>
      <w:r w:rsidRPr="00A34FDE">
        <w:rPr>
          <w:rFonts w:ascii="Arial Narrow" w:hAnsi="Arial Narrow"/>
        </w:rPr>
        <w:t xml:space="preserve">pytania, po przeprowadzonej dyskusji nad </w:t>
      </w:r>
      <w:r w:rsidR="00306773" w:rsidRPr="00A34FDE">
        <w:rPr>
          <w:rFonts w:ascii="Arial Narrow" w:hAnsi="Arial Narrow"/>
        </w:rPr>
        <w:t>O</w:t>
      </w:r>
      <w:r w:rsidR="00784FB8" w:rsidRPr="00A34FDE">
        <w:rPr>
          <w:rFonts w:ascii="Arial Narrow" w:hAnsi="Arial Narrow"/>
        </w:rPr>
        <w:t>peracją</w:t>
      </w:r>
      <w:r w:rsidR="00CA078F" w:rsidRPr="00A34FDE">
        <w:rPr>
          <w:rFonts w:ascii="Arial Narrow" w:hAnsi="Arial Narrow"/>
        </w:rPr>
        <w:t>,</w:t>
      </w:r>
      <w:r w:rsidR="00F438CC" w:rsidRPr="00A34FDE">
        <w:rPr>
          <w:rFonts w:ascii="Arial Narrow" w:hAnsi="Arial Narrow"/>
        </w:rPr>
        <w:t xml:space="preserve"> </w:t>
      </w:r>
      <w:r w:rsidR="00784FB8" w:rsidRPr="00A34FDE">
        <w:rPr>
          <w:rFonts w:ascii="Arial Narrow" w:hAnsi="Arial Narrow"/>
        </w:rPr>
        <w:t>udziela Przewodniczący Rady</w:t>
      </w:r>
      <w:r w:rsidR="00F438CC" w:rsidRPr="00A34FDE">
        <w:rPr>
          <w:rFonts w:ascii="Arial Narrow" w:hAnsi="Arial Narrow"/>
        </w:rPr>
        <w:t xml:space="preserve"> lub osoba przez niego wskazana</w:t>
      </w:r>
      <w:r w:rsidRPr="00A34FDE">
        <w:rPr>
          <w:rFonts w:ascii="Arial Narrow" w:hAnsi="Arial Narrow"/>
        </w:rPr>
        <w:t>. Po dokonaniu oceny każdego z zagadnień odbywa się głosowanie. W związku z tym, że pytania są przygotowane w ten sposób, aby odpowiedzi miały charakter „zero jedynkowy”, odpowiedzi powinny być jednomyślne. Dopuszcza się jednak różnice w ocenie poszczególnych zagadnień. Przy rozbieżnych odpowiedziach decyduje zwyczajna większość głosów, a każdy z członków ma jeden głos. W przypadku równowagi decydujący jest głos Przewodniczącego. Jeżeli odpowiedź jest negatywna następuje przejście do części rozstrzygającej o wybraniu bądź nie</w:t>
      </w:r>
      <w:r w:rsidR="00FC0B99" w:rsidRPr="00A34FDE">
        <w:rPr>
          <w:rFonts w:ascii="Arial Narrow" w:hAnsi="Arial Narrow"/>
        </w:rPr>
        <w:t xml:space="preserve"> w Karcie oceny na podstawie kryteriów wyboru</w:t>
      </w:r>
      <w:r w:rsidRPr="00A34FDE">
        <w:rPr>
          <w:rFonts w:ascii="Arial Narrow" w:hAnsi="Arial Narrow"/>
        </w:rPr>
        <w:t xml:space="preserve"> i wskazanie, że </w:t>
      </w:r>
      <w:r w:rsidR="00306773" w:rsidRPr="00A34FDE">
        <w:rPr>
          <w:rFonts w:ascii="Arial Narrow" w:hAnsi="Arial Narrow"/>
        </w:rPr>
        <w:t>O</w:t>
      </w:r>
      <w:r w:rsidR="00CA078F" w:rsidRPr="00A34FDE">
        <w:rPr>
          <w:rFonts w:ascii="Arial Narrow" w:hAnsi="Arial Narrow"/>
        </w:rPr>
        <w:t xml:space="preserve">peracja nie została wybrana. </w:t>
      </w:r>
      <w:r w:rsidRPr="00A34FDE">
        <w:rPr>
          <w:rFonts w:ascii="Arial Narrow" w:hAnsi="Arial Narrow"/>
        </w:rPr>
        <w:t xml:space="preserve">W przypadku pozytywnej odpowiedzi ocena jest kontynuowana. </w:t>
      </w:r>
      <w:r w:rsidR="00F438CC" w:rsidRPr="00A34FDE">
        <w:rPr>
          <w:rFonts w:ascii="Arial Narrow" w:hAnsi="Arial Narrow"/>
        </w:rPr>
        <w:t>Po zakończeniu oceny Kartę oceny wstępnej należy podpisać przez wszystkich członków Rady biorących udział w ocenie i opatrzyć datą.</w:t>
      </w:r>
    </w:p>
    <w:p w:rsidR="00F3068A" w:rsidRPr="00A34FDE" w:rsidRDefault="006500C2" w:rsidP="00F82008">
      <w:pPr>
        <w:pStyle w:val="Akapitzlist"/>
        <w:numPr>
          <w:ilvl w:val="0"/>
          <w:numId w:val="35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Ocena według kryteriów dokonywana jest indywidualnie przez każdego członka Rady i polega na ocenie poszczególnych, mierzalnych zagadnień i przypisaniu określonej dla stopnia spełnienia kryterium liczby punktów. Następnie obliczana jest średnia arytmetyczna wszystkich ocen i odniesienie jej do minimalnej wymaganej liczby punktów dla danego przedsięwzięcia. Jeżeli liczba punktów danej </w:t>
      </w:r>
      <w:r w:rsidR="00306773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 xml:space="preserve">peracji jest równa bądź większa niż minimalna liczba punktów, </w:t>
      </w:r>
      <w:r w:rsidR="00306773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>peracja ta zostaje wybrana do realizacji, co zostaje odznaczone we właściwej części Karty oceny</w:t>
      </w:r>
      <w:r w:rsidR="00F438CC" w:rsidRPr="00A34FDE">
        <w:rPr>
          <w:rFonts w:ascii="Arial Narrow" w:hAnsi="Arial Narrow"/>
        </w:rPr>
        <w:t xml:space="preserve"> na podstawie kryteriów wyboru</w:t>
      </w:r>
      <w:r w:rsidRPr="00A34FDE">
        <w:rPr>
          <w:rFonts w:ascii="Arial Narrow" w:hAnsi="Arial Narrow"/>
        </w:rPr>
        <w:t xml:space="preserve">. Jeżeli liczba punktów jest mniejsza niż minimalna wymagana liczba punktów </w:t>
      </w:r>
      <w:r w:rsidR="00306773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>peracja nie zostaje wybrana do realizacji, co również zostaje odznaczone we właściwej części Karty oceny</w:t>
      </w:r>
      <w:r w:rsidR="00F438CC" w:rsidRPr="00A34FDE">
        <w:rPr>
          <w:rFonts w:ascii="Arial Narrow" w:hAnsi="Arial Narrow"/>
        </w:rPr>
        <w:t xml:space="preserve"> na podstawie kryteriów wyboru</w:t>
      </w:r>
      <w:r w:rsidRPr="00A34FDE">
        <w:rPr>
          <w:rFonts w:ascii="Arial Narrow" w:hAnsi="Arial Narrow"/>
        </w:rPr>
        <w:t>. Po zakończeniu oceny Kartę oceny</w:t>
      </w:r>
      <w:r w:rsidR="00F438CC" w:rsidRPr="00A34FDE">
        <w:rPr>
          <w:rFonts w:ascii="Arial Narrow" w:hAnsi="Arial Narrow"/>
        </w:rPr>
        <w:t xml:space="preserve"> na podstawie kryteriów wyboru</w:t>
      </w:r>
      <w:r w:rsidRPr="00A34FDE">
        <w:rPr>
          <w:rFonts w:ascii="Arial Narrow" w:hAnsi="Arial Narrow"/>
        </w:rPr>
        <w:t xml:space="preserve"> należy podpisać i opatrzyć datą. Wypełnione karty wszystkich członków wskazują w ten sam sposób czy </w:t>
      </w:r>
      <w:r w:rsidR="00306773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 xml:space="preserve">peracja została wybrana czy niewybrana mimo zachowania autonomicznej oceny. </w:t>
      </w:r>
    </w:p>
    <w:p w:rsidR="00F3068A" w:rsidRPr="00A34FDE" w:rsidRDefault="006500C2" w:rsidP="00F82008">
      <w:pPr>
        <w:pStyle w:val="Akapitzlist"/>
        <w:numPr>
          <w:ilvl w:val="0"/>
          <w:numId w:val="35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Oblicza się również średnią arytmetyczną oceny według każdego z kryteriów ze względu na konieczność</w:t>
      </w:r>
      <w:r w:rsidR="004C1D8E" w:rsidRPr="00A34FDE">
        <w:rPr>
          <w:rFonts w:ascii="Arial Narrow" w:hAnsi="Arial Narrow"/>
        </w:rPr>
        <w:t xml:space="preserve"> poinformowania o jej wynikach W</w:t>
      </w:r>
      <w:r w:rsidRPr="00A34FDE">
        <w:rPr>
          <w:rFonts w:ascii="Arial Narrow" w:hAnsi="Arial Narrow"/>
        </w:rPr>
        <w:t xml:space="preserve">nioskodawcy. </w:t>
      </w:r>
    </w:p>
    <w:p w:rsidR="00F3068A" w:rsidRPr="00A34FDE" w:rsidRDefault="006500C2" w:rsidP="00F82008">
      <w:pPr>
        <w:pStyle w:val="Akapitzlist"/>
        <w:numPr>
          <w:ilvl w:val="0"/>
          <w:numId w:val="35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lastRenderedPageBreak/>
        <w:t xml:space="preserve">Na etapie oceny według kryteriów wyboru, w przypadku gdy liczba punktów przyznanych przez któregoś </w:t>
      </w:r>
      <w:r w:rsidRPr="00A34FDE">
        <w:rPr>
          <w:rFonts w:ascii="Arial Narrow" w:hAnsi="Arial Narrow"/>
        </w:rPr>
        <w:br/>
        <w:t>z członków Rady różni się o w</w:t>
      </w:r>
      <w:r w:rsidR="00A34FDE" w:rsidRPr="00A34FDE">
        <w:rPr>
          <w:rFonts w:ascii="Arial Narrow" w:hAnsi="Arial Narrow"/>
        </w:rPr>
        <w:t>ięcej niż</w:t>
      </w:r>
      <w:r w:rsidR="00D47BE0" w:rsidRPr="00A34FDE">
        <w:rPr>
          <w:rFonts w:ascii="Arial Narrow" w:hAnsi="Arial Narrow"/>
        </w:rPr>
        <w:t xml:space="preserve"> 6</w:t>
      </w:r>
      <w:r w:rsidRPr="00A34FDE">
        <w:rPr>
          <w:rFonts w:ascii="Arial Narrow" w:hAnsi="Arial Narrow"/>
        </w:rPr>
        <w:t xml:space="preserve"> punktów (20% maksymalnej liczby punktów) od średniej arytmetycznej ocen wszystkich członków Rady interweniuje pracownik Biura odpowiedzialny za obsługę Rady. Wówczas zostaje podjęta dyskusja i przegląd ocen poszczególnych członków Rady przez Sekretarza w celu określenia przyczyny rozbieżności. Po ustaleniu przyczyny, jeżeli członek Rady, którego ocena znacząco odbiega od pozostałych, stwierdza, że błędnie dokonał oceny, ma możliwość skorygowania Karty oceny</w:t>
      </w:r>
      <w:r w:rsidR="00CA078F" w:rsidRPr="00A34FDE">
        <w:rPr>
          <w:rFonts w:ascii="Arial Narrow" w:hAnsi="Arial Narrow"/>
        </w:rPr>
        <w:t xml:space="preserve"> na podstawie kryteriów wyboru</w:t>
      </w:r>
      <w:r w:rsidRPr="00A34FDE">
        <w:rPr>
          <w:rFonts w:ascii="Arial Narrow" w:hAnsi="Arial Narrow"/>
        </w:rPr>
        <w:t>. Jeżeli pozostaje przy swojej ocenie</w:t>
      </w:r>
      <w:r w:rsidR="00CA078F" w:rsidRPr="00A34FDE">
        <w:rPr>
          <w:rFonts w:ascii="Arial Narrow" w:hAnsi="Arial Narrow"/>
        </w:rPr>
        <w:t>,</w:t>
      </w:r>
      <w:r w:rsidRPr="00A34FDE">
        <w:rPr>
          <w:rFonts w:ascii="Arial Narrow" w:hAnsi="Arial Narrow"/>
        </w:rPr>
        <w:t xml:space="preserve"> jego wynik</w:t>
      </w:r>
      <w:r w:rsidR="00CA078F" w:rsidRPr="00A34FDE">
        <w:rPr>
          <w:rFonts w:ascii="Arial Narrow" w:hAnsi="Arial Narrow"/>
        </w:rPr>
        <w:t>,</w:t>
      </w:r>
      <w:r w:rsidRPr="00A34FDE">
        <w:rPr>
          <w:rFonts w:ascii="Arial Narrow" w:hAnsi="Arial Narrow"/>
        </w:rPr>
        <w:t xml:space="preserve"> jako marginalnie różny</w:t>
      </w:r>
      <w:r w:rsidR="00CA078F" w:rsidRPr="00A34FDE">
        <w:rPr>
          <w:rFonts w:ascii="Arial Narrow" w:hAnsi="Arial Narrow"/>
        </w:rPr>
        <w:t>,</w:t>
      </w:r>
      <w:r w:rsidRPr="00A34FDE">
        <w:rPr>
          <w:rFonts w:ascii="Arial Narrow" w:hAnsi="Arial Narrow"/>
        </w:rPr>
        <w:t xml:space="preserve"> zostaje odrzucony. W obu przypad</w:t>
      </w:r>
      <w:r w:rsidR="00D47BE0" w:rsidRPr="00A34FDE">
        <w:rPr>
          <w:rFonts w:ascii="Arial Narrow" w:hAnsi="Arial Narrow"/>
        </w:rPr>
        <w:t xml:space="preserve">kach, po korekcie i odrzuceniu </w:t>
      </w:r>
      <w:r w:rsidRPr="00A34FDE">
        <w:rPr>
          <w:rFonts w:ascii="Arial Narrow" w:hAnsi="Arial Narrow"/>
        </w:rPr>
        <w:t>oceny członka Rady, którego ocena znacznie odbiega od pozostałych, dokonuje się powtórnego wyliczenia średniej arytmetycznej punktów wszystkich członków Rady. Członek Rady, który dokonał w tej sytuacji korekty Karty</w:t>
      </w:r>
      <w:r w:rsidR="00CA078F" w:rsidRPr="00A34FDE">
        <w:rPr>
          <w:rFonts w:ascii="Arial Narrow" w:hAnsi="Arial Narrow"/>
        </w:rPr>
        <w:t xml:space="preserve"> oceny na podstawie kryteriów wyboru</w:t>
      </w:r>
      <w:r w:rsidRPr="00A34FDE">
        <w:rPr>
          <w:rFonts w:ascii="Arial Narrow" w:hAnsi="Arial Narrow"/>
        </w:rPr>
        <w:t xml:space="preserve"> lub którego wniosek został odrzucony</w:t>
      </w:r>
      <w:r w:rsidR="00D47BE0" w:rsidRPr="00A34FDE">
        <w:rPr>
          <w:rFonts w:ascii="Arial Narrow" w:hAnsi="Arial Narrow"/>
        </w:rPr>
        <w:t>,</w:t>
      </w:r>
      <w:r w:rsidRPr="00A34FDE">
        <w:rPr>
          <w:rFonts w:ascii="Arial Narrow" w:hAnsi="Arial Narrow"/>
        </w:rPr>
        <w:t xml:space="preserve"> bierze udział w dalszej ocenie </w:t>
      </w:r>
      <w:r w:rsidR="00306773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 xml:space="preserve">peracji pod warunkiem, iż nie spełnia przesłanek do wykluczenia z oceny </w:t>
      </w:r>
      <w:r w:rsidR="00306773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 xml:space="preserve">peracji, co jest przedmiotem głosowania pozostałych członków Rady. </w:t>
      </w:r>
    </w:p>
    <w:p w:rsidR="00F3068A" w:rsidRPr="00A34FDE" w:rsidRDefault="006500C2" w:rsidP="00F82008">
      <w:pPr>
        <w:pStyle w:val="Akapitzlist"/>
        <w:numPr>
          <w:ilvl w:val="0"/>
          <w:numId w:val="35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Cały przebieg części posiedzenia poświęconej ocenie </w:t>
      </w:r>
      <w:r w:rsidR="00306773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>peracji, w tym: poszczególne etapy oceny, wył</w:t>
      </w:r>
      <w:r w:rsidR="00D47BE0" w:rsidRPr="00A34FDE">
        <w:rPr>
          <w:rFonts w:ascii="Arial Narrow" w:hAnsi="Arial Narrow"/>
        </w:rPr>
        <w:t>ączenia się poszczególnych osób</w:t>
      </w:r>
      <w:r w:rsidRPr="00A34FDE">
        <w:rPr>
          <w:rFonts w:ascii="Arial Narrow" w:hAnsi="Arial Narrow"/>
        </w:rPr>
        <w:t xml:space="preserve"> ze ws</w:t>
      </w:r>
      <w:r w:rsidR="00D47BE0" w:rsidRPr="00A34FDE">
        <w:rPr>
          <w:rFonts w:ascii="Arial Narrow" w:hAnsi="Arial Narrow"/>
        </w:rPr>
        <w:t>kazaniem ich nazwisk i numerów W</w:t>
      </w:r>
      <w:r w:rsidRPr="00A34FDE">
        <w:rPr>
          <w:rFonts w:ascii="Arial Narrow" w:hAnsi="Arial Narrow"/>
        </w:rPr>
        <w:t xml:space="preserve">niosków, z których oceny się wyłączyli, a także interwencje związane z rozbieżnymi ocenami oraz liczba punktów uzyskanych za ocenę według kryteriów wyboru </w:t>
      </w:r>
      <w:r w:rsidRPr="00A34FDE">
        <w:rPr>
          <w:rFonts w:ascii="Arial Narrow" w:hAnsi="Arial Narrow"/>
        </w:rPr>
        <w:br/>
        <w:t>i wynik oceny i wyboru odnotowywane są w Protokole Skrutacyjnym przez Sekretarza.</w:t>
      </w:r>
    </w:p>
    <w:p w:rsidR="00F3068A" w:rsidRPr="00A34FDE" w:rsidRDefault="006500C2" w:rsidP="00F82008">
      <w:pPr>
        <w:pStyle w:val="Akapitzlist"/>
        <w:numPr>
          <w:ilvl w:val="0"/>
          <w:numId w:val="35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Protokół skrutacyjny podpisują Przewodniczący i Sekretarz.</w:t>
      </w:r>
    </w:p>
    <w:p w:rsidR="00F3068A" w:rsidRPr="00A34FDE" w:rsidRDefault="006500C2" w:rsidP="00F82008">
      <w:pPr>
        <w:pStyle w:val="Akapitzlist"/>
        <w:numPr>
          <w:ilvl w:val="0"/>
          <w:numId w:val="35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Protokół skrutacyjny jest załącznikiem do Protokołu. </w:t>
      </w:r>
    </w:p>
    <w:p w:rsidR="006500C2" w:rsidRPr="00A34FDE" w:rsidRDefault="006500C2" w:rsidP="00F82008">
      <w:pPr>
        <w:pStyle w:val="Akapitzlist"/>
        <w:numPr>
          <w:ilvl w:val="0"/>
          <w:numId w:val="35"/>
        </w:numPr>
        <w:spacing w:after="0"/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Rada dokonuje </w:t>
      </w:r>
      <w:r w:rsidR="00C40DCD" w:rsidRPr="00A34FDE">
        <w:rPr>
          <w:rFonts w:ascii="Arial Narrow" w:hAnsi="Arial Narrow"/>
        </w:rPr>
        <w:t>oceny</w:t>
      </w:r>
      <w:r w:rsidRPr="00A34FDE">
        <w:rPr>
          <w:rFonts w:ascii="Arial Narrow" w:hAnsi="Arial Narrow"/>
        </w:rPr>
        <w:t xml:space="preserve"> </w:t>
      </w:r>
      <w:r w:rsidR="00306773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>peracji:</w:t>
      </w:r>
    </w:p>
    <w:p w:rsidR="006500C2" w:rsidRPr="00A34FDE" w:rsidRDefault="006500C2" w:rsidP="00F8200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spośród </w:t>
      </w:r>
      <w:r w:rsidR="00306773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>peracji:</w:t>
      </w:r>
    </w:p>
    <w:p w:rsidR="006500C2" w:rsidRPr="00A34FDE" w:rsidRDefault="006500C2" w:rsidP="00F8200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ascii="Arial Narrow" w:hAnsi="Arial Narrow"/>
          <w:strike/>
        </w:rPr>
      </w:pPr>
      <w:r w:rsidRPr="00A34FDE">
        <w:rPr>
          <w:rFonts w:ascii="Arial Narrow" w:hAnsi="Arial Narrow"/>
        </w:rPr>
        <w:t>które zostały złożone w miejscu i ter</w:t>
      </w:r>
      <w:r w:rsidR="00D47BE0" w:rsidRPr="00A34FDE">
        <w:rPr>
          <w:rFonts w:ascii="Arial Narrow" w:hAnsi="Arial Narrow"/>
        </w:rPr>
        <w:t>minie wskazanym w Ogłoszeniu o N</w:t>
      </w:r>
      <w:r w:rsidRPr="00A34FDE">
        <w:rPr>
          <w:rFonts w:ascii="Arial Narrow" w:hAnsi="Arial Narrow"/>
        </w:rPr>
        <w:t>aborze,</w:t>
      </w:r>
    </w:p>
    <w:p w:rsidR="006500C2" w:rsidRPr="00A34FDE" w:rsidRDefault="006500C2" w:rsidP="00F8200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które są zgodne z zakresem </w:t>
      </w:r>
      <w:r w:rsidR="005E5C14" w:rsidRPr="00A34FDE">
        <w:rPr>
          <w:rFonts w:ascii="Arial Narrow" w:hAnsi="Arial Narrow"/>
        </w:rPr>
        <w:t xml:space="preserve">tematycznym </w:t>
      </w:r>
      <w:r w:rsidR="000E1456" w:rsidRPr="00A34FDE">
        <w:rPr>
          <w:rFonts w:ascii="Arial Narrow" w:hAnsi="Arial Narrow"/>
        </w:rPr>
        <w:t>P</w:t>
      </w:r>
      <w:r w:rsidR="005E5C14" w:rsidRPr="00A34FDE">
        <w:rPr>
          <w:rFonts w:ascii="Arial Narrow" w:hAnsi="Arial Narrow"/>
        </w:rPr>
        <w:t>rojektu grantowego</w:t>
      </w:r>
      <w:r w:rsidRPr="00A34FDE">
        <w:rPr>
          <w:rFonts w:ascii="Arial Narrow" w:hAnsi="Arial Narrow"/>
        </w:rPr>
        <w:t>,</w:t>
      </w:r>
    </w:p>
    <w:p w:rsidR="006500C2" w:rsidRPr="00A34FDE" w:rsidRDefault="006500C2" w:rsidP="00F8200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których formy wsparcia są zgodne z formą wsparcia z Ogłoszenia o </w:t>
      </w:r>
      <w:r w:rsidR="00D47BE0" w:rsidRPr="00A34FDE">
        <w:rPr>
          <w:rFonts w:ascii="Arial Narrow" w:hAnsi="Arial Narrow"/>
        </w:rPr>
        <w:t>N</w:t>
      </w:r>
      <w:r w:rsidRPr="00A34FDE">
        <w:rPr>
          <w:rFonts w:ascii="Arial Narrow" w:hAnsi="Arial Narrow"/>
        </w:rPr>
        <w:t>aborze,</w:t>
      </w:r>
    </w:p>
    <w:p w:rsidR="006500C2" w:rsidRPr="00A34FDE" w:rsidRDefault="006500C2" w:rsidP="00F8200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które spełniają dodatkowe warunki udzielenia wsparcia obowiązując</w:t>
      </w:r>
      <w:r w:rsidR="00D47BE0" w:rsidRPr="00A34FDE">
        <w:rPr>
          <w:rFonts w:ascii="Arial Narrow" w:hAnsi="Arial Narrow"/>
        </w:rPr>
        <w:t>e</w:t>
      </w:r>
      <w:r w:rsidRPr="00A34FDE">
        <w:rPr>
          <w:rFonts w:ascii="Arial Narrow" w:hAnsi="Arial Narrow"/>
        </w:rPr>
        <w:t xml:space="preserve"> w Naborze,</w:t>
      </w:r>
    </w:p>
    <w:p w:rsidR="00B02C22" w:rsidRPr="00A34FDE" w:rsidRDefault="00B02C22" w:rsidP="00F8200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które są zgodne z LSR w zakresie realizacj</w:t>
      </w:r>
      <w:r w:rsidR="00D47BE0" w:rsidRPr="00A34FDE">
        <w:rPr>
          <w:rFonts w:ascii="Arial Narrow" w:hAnsi="Arial Narrow"/>
        </w:rPr>
        <w:t>i</w:t>
      </w:r>
      <w:r w:rsidRPr="00A34FDE">
        <w:rPr>
          <w:rFonts w:ascii="Arial Narrow" w:hAnsi="Arial Narrow"/>
        </w:rPr>
        <w:t xml:space="preserve"> celów ogólnych i szczegółowych oraz przedsięwzięć przez osiągnięcie wskaźnika produktu,</w:t>
      </w:r>
    </w:p>
    <w:p w:rsidR="006500C2" w:rsidRPr="00A34FDE" w:rsidRDefault="006500C2" w:rsidP="00F8200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które są zgodne z Programem Rozwoju Obsza</w:t>
      </w:r>
      <w:r w:rsidR="00D47BE0" w:rsidRPr="00A34FDE">
        <w:rPr>
          <w:rFonts w:ascii="Arial Narrow" w:hAnsi="Arial Narrow"/>
        </w:rPr>
        <w:t>rów Wiejskich na lata 2014-2020,</w:t>
      </w:r>
    </w:p>
    <w:p w:rsidR="006500C2" w:rsidRPr="00A34FDE" w:rsidRDefault="006500C2" w:rsidP="00F8200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na podstawie kryteriów wyboru określonych w LSR</w:t>
      </w:r>
      <w:r w:rsidR="00D47BE0" w:rsidRPr="00A34FDE">
        <w:rPr>
          <w:rFonts w:ascii="Arial Narrow" w:hAnsi="Arial Narrow"/>
        </w:rPr>
        <w:t xml:space="preserve"> BL</w:t>
      </w:r>
      <w:r w:rsidRPr="00A34FDE">
        <w:rPr>
          <w:rFonts w:ascii="Arial Narrow" w:hAnsi="Arial Narrow"/>
        </w:rPr>
        <w:t>, uwzględniając przy tym minimaln</w:t>
      </w:r>
      <w:r w:rsidR="00D47BE0" w:rsidRPr="00A34FDE">
        <w:rPr>
          <w:rFonts w:ascii="Arial Narrow" w:hAnsi="Arial Narrow"/>
        </w:rPr>
        <w:t>ą</w:t>
      </w:r>
      <w:r w:rsidRPr="00A34FDE">
        <w:rPr>
          <w:rFonts w:ascii="Arial Narrow" w:hAnsi="Arial Narrow"/>
        </w:rPr>
        <w:t xml:space="preserve"> wymaganą liczbę punktów.</w:t>
      </w:r>
    </w:p>
    <w:p w:rsidR="006500C2" w:rsidRPr="00A34FDE" w:rsidRDefault="006500C2" w:rsidP="00F8200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Kolejność etapów oceny </w:t>
      </w:r>
      <w:r w:rsidR="00306773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>peracji odbywa się według kolejności wskazanej w Karcie oceny</w:t>
      </w:r>
      <w:r w:rsidR="00CA078F" w:rsidRPr="00A34FDE">
        <w:rPr>
          <w:rFonts w:ascii="Arial Narrow" w:hAnsi="Arial Narrow"/>
        </w:rPr>
        <w:t xml:space="preserve"> wstępnej, a następnie  </w:t>
      </w:r>
      <w:r w:rsidR="00CA078F" w:rsidRPr="00A34FDE">
        <w:rPr>
          <w:rFonts w:ascii="Arial Narrow" w:hAnsi="Arial Narrow"/>
        </w:rPr>
        <w:br/>
        <w:t>w Karcie oceny na podstawie kryteriów wyboru</w:t>
      </w:r>
      <w:r w:rsidRPr="00A34FDE">
        <w:rPr>
          <w:rFonts w:ascii="Arial Narrow" w:hAnsi="Arial Narrow"/>
        </w:rPr>
        <w:t>.</w:t>
      </w:r>
    </w:p>
    <w:p w:rsidR="006500C2" w:rsidRPr="00A34FDE" w:rsidRDefault="006500C2" w:rsidP="00F8200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Podczas oceny stosuje się jednakowe kryteria wyboru dla wszystkich</w:t>
      </w:r>
      <w:r w:rsidR="00D47BE0" w:rsidRPr="00A34FDE">
        <w:rPr>
          <w:rFonts w:ascii="Arial Narrow" w:hAnsi="Arial Narrow"/>
        </w:rPr>
        <w:t xml:space="preserve"> W</w:t>
      </w:r>
      <w:r w:rsidRPr="00A34FDE">
        <w:rPr>
          <w:rFonts w:ascii="Arial Narrow" w:hAnsi="Arial Narrow"/>
        </w:rPr>
        <w:t>niosków dotyczących tego samego przedsięwzięcia.</w:t>
      </w:r>
    </w:p>
    <w:p w:rsidR="006500C2" w:rsidRPr="00A34FDE" w:rsidRDefault="006500C2" w:rsidP="00F8200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Kryteria wraz z opisem stanowią Załącznik nr </w:t>
      </w:r>
      <w:r w:rsidR="00B35D01" w:rsidRPr="00A34FDE">
        <w:rPr>
          <w:rFonts w:ascii="Arial Narrow" w:hAnsi="Arial Narrow"/>
        </w:rPr>
        <w:t>5</w:t>
      </w:r>
      <w:r w:rsidRPr="00A34FDE">
        <w:rPr>
          <w:rFonts w:ascii="Arial Narrow" w:hAnsi="Arial Narrow"/>
        </w:rPr>
        <w:t xml:space="preserve"> do Procedury, który będzie zamieszczony na stronie internetowej LGD BL, będzie dostępny w </w:t>
      </w:r>
      <w:r w:rsidR="00D47BE0" w:rsidRPr="00A34FDE">
        <w:rPr>
          <w:rFonts w:ascii="Arial Narrow" w:hAnsi="Arial Narrow"/>
        </w:rPr>
        <w:t>B</w:t>
      </w:r>
      <w:r w:rsidRPr="00A34FDE">
        <w:rPr>
          <w:rFonts w:ascii="Arial Narrow" w:hAnsi="Arial Narrow"/>
        </w:rPr>
        <w:t>iurze oraz będzie przedmiotem świadczonego doradztwa.</w:t>
      </w:r>
    </w:p>
    <w:p w:rsidR="006500C2" w:rsidRPr="00A34FDE" w:rsidRDefault="006500C2" w:rsidP="00F8200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Przed podjęciem uchwały w sprawie </w:t>
      </w:r>
      <w:r w:rsidR="00C40DCD" w:rsidRPr="00A34FDE">
        <w:rPr>
          <w:rFonts w:ascii="Arial Narrow" w:hAnsi="Arial Narrow"/>
        </w:rPr>
        <w:t>oceny</w:t>
      </w:r>
      <w:r w:rsidRPr="00A34FDE">
        <w:rPr>
          <w:rFonts w:ascii="Arial Narrow" w:hAnsi="Arial Narrow"/>
        </w:rPr>
        <w:t xml:space="preserve"> i ustalenia kwoty pomocy Rada weryfikuje czy </w:t>
      </w:r>
      <w:r w:rsidR="000532EE" w:rsidRPr="00A34FDE">
        <w:rPr>
          <w:rFonts w:ascii="Arial Narrow" w:hAnsi="Arial Narrow"/>
        </w:rPr>
        <w:t>wartość Grantu</w:t>
      </w:r>
      <w:r w:rsidRPr="00A34FDE">
        <w:rPr>
          <w:rFonts w:ascii="Arial Narrow" w:hAnsi="Arial Narrow"/>
        </w:rPr>
        <w:t>:</w:t>
      </w:r>
    </w:p>
    <w:p w:rsidR="006500C2" w:rsidRPr="00A34FDE" w:rsidRDefault="006500C2" w:rsidP="00F8200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jest zgodna z warunkami pomocy określonymi w przepisach PROW 2014-2020, </w:t>
      </w:r>
    </w:p>
    <w:p w:rsidR="006500C2" w:rsidRPr="00A34FDE" w:rsidRDefault="006500C2" w:rsidP="00F8200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jest zgodna z warunkami pomocy określonymi w LSR</w:t>
      </w:r>
      <w:r w:rsidR="00D47BE0" w:rsidRPr="00A34FDE">
        <w:rPr>
          <w:rFonts w:ascii="Arial Narrow" w:hAnsi="Arial Narrow"/>
        </w:rPr>
        <w:t xml:space="preserve"> BL</w:t>
      </w:r>
      <w:r w:rsidRPr="00A34FDE">
        <w:rPr>
          <w:rFonts w:ascii="Arial Narrow" w:hAnsi="Arial Narrow"/>
        </w:rPr>
        <w:t>,</w:t>
      </w:r>
    </w:p>
    <w:p w:rsidR="006500C2" w:rsidRPr="00A34FDE" w:rsidRDefault="006500C2" w:rsidP="00F8200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nie powoduje przekroczenia limitu dostępnego dla </w:t>
      </w:r>
      <w:proofErr w:type="spellStart"/>
      <w:r w:rsidR="000532EE" w:rsidRPr="00A34FDE">
        <w:rPr>
          <w:rFonts w:ascii="Arial Narrow" w:hAnsi="Arial Narrow"/>
        </w:rPr>
        <w:t>Grantobiorcy</w:t>
      </w:r>
      <w:proofErr w:type="spellEnd"/>
      <w:r w:rsidRPr="00A34FDE">
        <w:rPr>
          <w:rFonts w:ascii="Arial Narrow" w:hAnsi="Arial Narrow"/>
        </w:rPr>
        <w:t>,</w:t>
      </w:r>
    </w:p>
    <w:p w:rsidR="006500C2" w:rsidRPr="00A34FDE" w:rsidRDefault="006500C2" w:rsidP="00F8200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nie została wyliczona na podstawie uję</w:t>
      </w:r>
      <w:r w:rsidR="00A34FDE" w:rsidRPr="00A34FDE">
        <w:rPr>
          <w:rFonts w:ascii="Arial Narrow" w:hAnsi="Arial Narrow"/>
        </w:rPr>
        <w:t>cia kosztów niekwalifikowalnych.</w:t>
      </w:r>
    </w:p>
    <w:p w:rsidR="006500C2" w:rsidRPr="00A34FDE" w:rsidRDefault="006500C2" w:rsidP="00F8200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Ocena </w:t>
      </w:r>
      <w:r w:rsidR="00D47BE0" w:rsidRPr="00A34FDE">
        <w:rPr>
          <w:rFonts w:ascii="Arial Narrow" w:hAnsi="Arial Narrow"/>
        </w:rPr>
        <w:t>każdego złożonego w naborze W</w:t>
      </w:r>
      <w:r w:rsidRPr="00A34FDE">
        <w:rPr>
          <w:rFonts w:ascii="Arial Narrow" w:hAnsi="Arial Narrow"/>
        </w:rPr>
        <w:t>niosku przyjmowana jest przez Radę w drodze odrębnej uchwały</w:t>
      </w:r>
      <w:r w:rsidR="00071699" w:rsidRPr="00A34FDE">
        <w:rPr>
          <w:rFonts w:ascii="Arial Narrow" w:hAnsi="Arial Narrow"/>
        </w:rPr>
        <w:t xml:space="preserve"> według wzoru, który stanowi Załącznik nr 7 do Procedury</w:t>
      </w:r>
      <w:r w:rsidRPr="00A34FDE">
        <w:rPr>
          <w:rFonts w:ascii="Arial Narrow" w:hAnsi="Arial Narrow"/>
        </w:rPr>
        <w:t>.</w:t>
      </w:r>
    </w:p>
    <w:p w:rsidR="006500C2" w:rsidRPr="00A34FDE" w:rsidRDefault="006500C2" w:rsidP="00F8200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Uchwały będą numerowane cyframi arabskimi w układzie k</w:t>
      </w:r>
      <w:r w:rsidR="00CA078F" w:rsidRPr="00A34FDE">
        <w:rPr>
          <w:rFonts w:ascii="Arial Narrow" w:hAnsi="Arial Narrow"/>
        </w:rPr>
        <w:t xml:space="preserve">olejny numer uchwały o naborze </w:t>
      </w:r>
      <w:r w:rsidRPr="00A34FDE">
        <w:rPr>
          <w:rFonts w:ascii="Arial Narrow" w:hAnsi="Arial Narrow"/>
        </w:rPr>
        <w:t>w danym roku łamany na czterocyfrowy zapis roku</w:t>
      </w:r>
      <w:r w:rsidR="00D47BE0" w:rsidRPr="00A34FDE">
        <w:rPr>
          <w:rFonts w:ascii="Arial Narrow" w:hAnsi="Arial Narrow"/>
        </w:rPr>
        <w:t>,</w:t>
      </w:r>
      <w:r w:rsidRPr="00A34FDE">
        <w:rPr>
          <w:rFonts w:ascii="Arial Narrow" w:hAnsi="Arial Narrow"/>
        </w:rPr>
        <w:t xml:space="preserve"> w którym podjęto uchwałę, np.: 34/2018.</w:t>
      </w:r>
    </w:p>
    <w:p w:rsidR="006500C2" w:rsidRPr="00A34FDE" w:rsidRDefault="006500C2" w:rsidP="00F8200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Na podstawie</w:t>
      </w:r>
      <w:r w:rsidR="00B35D01" w:rsidRPr="00A34FDE">
        <w:rPr>
          <w:rFonts w:ascii="Arial Narrow" w:hAnsi="Arial Narrow"/>
        </w:rPr>
        <w:t xml:space="preserve"> podjętych uchwał sporządza się </w:t>
      </w:r>
      <w:r w:rsidR="00F31D88" w:rsidRPr="00A34FDE">
        <w:rPr>
          <w:rFonts w:ascii="Arial Narrow" w:hAnsi="Arial Narrow"/>
        </w:rPr>
        <w:t>L</w:t>
      </w:r>
      <w:r w:rsidRPr="00A34FDE">
        <w:rPr>
          <w:rFonts w:ascii="Arial Narrow" w:hAnsi="Arial Narrow"/>
        </w:rPr>
        <w:t xml:space="preserve">istę </w:t>
      </w:r>
      <w:r w:rsidR="00B35D01" w:rsidRPr="00A34FDE">
        <w:rPr>
          <w:rFonts w:ascii="Arial Narrow" w:hAnsi="Arial Narrow"/>
        </w:rPr>
        <w:t xml:space="preserve">ocenionych </w:t>
      </w:r>
      <w:r w:rsidRPr="00A34FDE">
        <w:rPr>
          <w:rFonts w:ascii="Arial Narrow" w:hAnsi="Arial Narrow"/>
        </w:rPr>
        <w:t>operacji,</w:t>
      </w:r>
      <w:r w:rsidR="00B35D01" w:rsidRPr="00A34FDE">
        <w:rPr>
          <w:rFonts w:ascii="Arial Narrow" w:hAnsi="Arial Narrow"/>
        </w:rPr>
        <w:t xml:space="preserve"> która stanowi Załącznik nr 6 do Procedury</w:t>
      </w:r>
      <w:r w:rsidR="00CA078F" w:rsidRPr="00A34FDE">
        <w:rPr>
          <w:rFonts w:ascii="Arial Narrow" w:hAnsi="Arial Narrow"/>
        </w:rPr>
        <w:t>.</w:t>
      </w:r>
    </w:p>
    <w:p w:rsidR="006500C2" w:rsidRPr="00A34FDE" w:rsidRDefault="006500C2" w:rsidP="00F82008">
      <w:pPr>
        <w:numPr>
          <w:ilvl w:val="0"/>
          <w:numId w:val="43"/>
        </w:numPr>
        <w:autoSpaceDE w:val="0"/>
        <w:autoSpaceDN w:val="0"/>
        <w:adjustRightInd w:val="0"/>
        <w:spacing w:after="200" w:line="240" w:lineRule="auto"/>
        <w:ind w:left="426"/>
        <w:contextualSpacing/>
        <w:jc w:val="both"/>
        <w:outlineLvl w:val="0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Lista </w:t>
      </w:r>
      <w:r w:rsidR="00B35D01" w:rsidRPr="00A34FDE">
        <w:rPr>
          <w:rFonts w:ascii="Arial Narrow" w:hAnsi="Arial Narrow"/>
        </w:rPr>
        <w:t>ocenio</w:t>
      </w:r>
      <w:r w:rsidRPr="00A34FDE">
        <w:rPr>
          <w:rFonts w:ascii="Arial Narrow" w:hAnsi="Arial Narrow"/>
        </w:rPr>
        <w:t xml:space="preserve">nych </w:t>
      </w:r>
      <w:r w:rsidR="00D47BE0" w:rsidRPr="00A34FDE">
        <w:rPr>
          <w:rFonts w:ascii="Arial Narrow" w:hAnsi="Arial Narrow"/>
        </w:rPr>
        <w:t>W</w:t>
      </w:r>
      <w:r w:rsidRPr="00A34FDE">
        <w:rPr>
          <w:rFonts w:ascii="Arial Narrow" w:hAnsi="Arial Narrow"/>
        </w:rPr>
        <w:t>niosków tworzona jest według kolejności od największej do najmniejszej liczby uzyskanych punktów oceny według kryteriów wyboru</w:t>
      </w:r>
      <w:r w:rsidR="00B35D01" w:rsidRPr="00A34FDE">
        <w:rPr>
          <w:rFonts w:ascii="Arial Narrow" w:hAnsi="Arial Narrow"/>
        </w:rPr>
        <w:t>, a następnie według przyczyn zaprzestania dalszej oceny</w:t>
      </w:r>
      <w:r w:rsidR="00D47BE0" w:rsidRPr="00A34FDE">
        <w:rPr>
          <w:rFonts w:ascii="Arial Narrow" w:hAnsi="Arial Narrow"/>
        </w:rPr>
        <w:t xml:space="preserve"> </w:t>
      </w:r>
      <w:r w:rsidR="00B35D01" w:rsidRPr="00A34FDE">
        <w:rPr>
          <w:rFonts w:ascii="Arial Narrow" w:hAnsi="Arial Narrow"/>
        </w:rPr>
        <w:t>- wskazanych we wzorze dokumentu</w:t>
      </w:r>
      <w:r w:rsidRPr="00A34FDE">
        <w:rPr>
          <w:rFonts w:ascii="Arial Narrow" w:hAnsi="Arial Narrow"/>
        </w:rPr>
        <w:t>.</w:t>
      </w:r>
    </w:p>
    <w:p w:rsidR="006500C2" w:rsidRPr="00A34FDE" w:rsidRDefault="006500C2" w:rsidP="00F82008">
      <w:pPr>
        <w:numPr>
          <w:ilvl w:val="0"/>
          <w:numId w:val="43"/>
        </w:numPr>
        <w:autoSpaceDE w:val="0"/>
        <w:autoSpaceDN w:val="0"/>
        <w:adjustRightInd w:val="0"/>
        <w:spacing w:after="200" w:line="240" w:lineRule="auto"/>
        <w:ind w:left="426"/>
        <w:contextualSpacing/>
        <w:jc w:val="both"/>
        <w:outlineLvl w:val="0"/>
        <w:rPr>
          <w:rFonts w:ascii="Arial Narrow" w:hAnsi="Arial Narrow"/>
        </w:rPr>
      </w:pPr>
      <w:r w:rsidRPr="00A34FDE">
        <w:rPr>
          <w:rFonts w:ascii="Arial Narrow" w:hAnsi="Arial Narrow"/>
        </w:rPr>
        <w:t>W przypadku uz</w:t>
      </w:r>
      <w:r w:rsidR="00D47BE0" w:rsidRPr="00A34FDE">
        <w:rPr>
          <w:rFonts w:ascii="Arial Narrow" w:hAnsi="Arial Narrow"/>
        </w:rPr>
        <w:t>yskania przez więcej niż jeden W</w:t>
      </w:r>
      <w:r w:rsidRPr="00A34FDE">
        <w:rPr>
          <w:rFonts w:ascii="Arial Narrow" w:hAnsi="Arial Narrow"/>
        </w:rPr>
        <w:t xml:space="preserve">niosek takiej samej liczby punktów o wyższym miejscu na liście decyduje uzyskanie większej liczby punktów w ramach kryterium nr </w:t>
      </w:r>
      <w:r w:rsidR="00C17852" w:rsidRPr="00A34FDE">
        <w:rPr>
          <w:rFonts w:ascii="Arial Narrow" w:hAnsi="Arial Narrow"/>
        </w:rPr>
        <w:t>2</w:t>
      </w:r>
      <w:r w:rsidRPr="00A34FDE">
        <w:rPr>
          <w:rFonts w:ascii="Arial Narrow" w:hAnsi="Arial Narrow"/>
        </w:rPr>
        <w:t>, a gdy to nie jest rozstrzygające</w:t>
      </w:r>
      <w:r w:rsidR="00D47BE0" w:rsidRPr="00A34FDE">
        <w:rPr>
          <w:rFonts w:ascii="Arial Narrow" w:hAnsi="Arial Narrow"/>
        </w:rPr>
        <w:t>,</w:t>
      </w:r>
      <w:r w:rsidR="00C77586" w:rsidRPr="00A34FDE">
        <w:rPr>
          <w:rFonts w:ascii="Arial Narrow" w:hAnsi="Arial Narrow"/>
        </w:rPr>
        <w:t xml:space="preserve"> wyżej umieszcza się na liście W</w:t>
      </w:r>
      <w:r w:rsidRPr="00A34FDE">
        <w:rPr>
          <w:rFonts w:ascii="Arial Narrow" w:hAnsi="Arial Narrow"/>
        </w:rPr>
        <w:t>niosek wcześniej zarejestrowany w LGD BL.</w:t>
      </w:r>
    </w:p>
    <w:p w:rsidR="0025597F" w:rsidRPr="00A34FDE" w:rsidRDefault="006500C2" w:rsidP="00F82008">
      <w:pPr>
        <w:numPr>
          <w:ilvl w:val="0"/>
          <w:numId w:val="43"/>
        </w:numPr>
        <w:autoSpaceDE w:val="0"/>
        <w:autoSpaceDN w:val="0"/>
        <w:adjustRightInd w:val="0"/>
        <w:spacing w:after="200" w:line="240" w:lineRule="auto"/>
        <w:ind w:left="426"/>
        <w:contextualSpacing/>
        <w:jc w:val="both"/>
        <w:outlineLvl w:val="0"/>
        <w:rPr>
          <w:rFonts w:ascii="Arial Narrow" w:hAnsi="Arial Narrow"/>
        </w:rPr>
      </w:pPr>
      <w:r w:rsidRPr="00A34FDE">
        <w:rPr>
          <w:rFonts w:ascii="Arial Narrow" w:hAnsi="Arial Narrow"/>
        </w:rPr>
        <w:t>List</w:t>
      </w:r>
      <w:r w:rsidR="00B35D01" w:rsidRPr="00A34FDE">
        <w:rPr>
          <w:rFonts w:ascii="Arial Narrow" w:hAnsi="Arial Narrow"/>
        </w:rPr>
        <w:t>a</w:t>
      </w:r>
      <w:r w:rsidRPr="00A34FDE">
        <w:rPr>
          <w:rFonts w:ascii="Arial Narrow" w:hAnsi="Arial Narrow"/>
        </w:rPr>
        <w:t>, o któr</w:t>
      </w:r>
      <w:r w:rsidR="00B35D01" w:rsidRPr="00A34FDE">
        <w:rPr>
          <w:rFonts w:ascii="Arial Narrow" w:hAnsi="Arial Narrow"/>
        </w:rPr>
        <w:t>ej</w:t>
      </w:r>
      <w:r w:rsidRPr="00A34FDE">
        <w:rPr>
          <w:rFonts w:ascii="Arial Narrow" w:hAnsi="Arial Narrow"/>
        </w:rPr>
        <w:t xml:space="preserve"> mowa w §</w:t>
      </w:r>
      <w:r w:rsidR="00DB5DD4" w:rsidRPr="00A34FDE">
        <w:rPr>
          <w:rFonts w:ascii="Arial Narrow" w:hAnsi="Arial Narrow"/>
        </w:rPr>
        <w:t>9</w:t>
      </w:r>
      <w:r w:rsidRPr="00A34FDE">
        <w:rPr>
          <w:rFonts w:ascii="Arial Narrow" w:hAnsi="Arial Narrow"/>
        </w:rPr>
        <w:t xml:space="preserve">. ust. </w:t>
      </w:r>
      <w:r w:rsidR="00C17852" w:rsidRPr="00A34FDE">
        <w:rPr>
          <w:rFonts w:ascii="Arial Narrow" w:hAnsi="Arial Narrow"/>
        </w:rPr>
        <w:t>28</w:t>
      </w:r>
      <w:r w:rsidRPr="00A34FDE">
        <w:rPr>
          <w:rFonts w:ascii="Arial Narrow" w:hAnsi="Arial Narrow"/>
        </w:rPr>
        <w:t>. zostaj</w:t>
      </w:r>
      <w:r w:rsidR="00B35D01" w:rsidRPr="00A34FDE">
        <w:rPr>
          <w:rFonts w:ascii="Arial Narrow" w:hAnsi="Arial Narrow"/>
        </w:rPr>
        <w:t>e</w:t>
      </w:r>
      <w:r w:rsidR="00D47BE0" w:rsidRPr="00A34FDE">
        <w:rPr>
          <w:rFonts w:ascii="Arial Narrow" w:hAnsi="Arial Narrow"/>
        </w:rPr>
        <w:t xml:space="preserve"> podpisana</w:t>
      </w:r>
      <w:r w:rsidRPr="00A34FDE">
        <w:rPr>
          <w:rFonts w:ascii="Arial Narrow" w:hAnsi="Arial Narrow"/>
        </w:rPr>
        <w:t xml:space="preserve"> przez Przewodniczącego i zamieszczon</w:t>
      </w:r>
      <w:r w:rsidR="00B35D01" w:rsidRPr="00A34FDE">
        <w:rPr>
          <w:rFonts w:ascii="Arial Narrow" w:hAnsi="Arial Narrow"/>
        </w:rPr>
        <w:t>a</w:t>
      </w:r>
      <w:r w:rsidRPr="00A34FDE">
        <w:rPr>
          <w:rFonts w:ascii="Arial Narrow" w:hAnsi="Arial Narrow"/>
        </w:rPr>
        <w:t xml:space="preserve"> na stronie LGD</w:t>
      </w:r>
      <w:r w:rsidR="0025597F" w:rsidRPr="00A34FDE">
        <w:rPr>
          <w:rFonts w:ascii="Arial Narrow" w:hAnsi="Arial Narrow"/>
        </w:rPr>
        <w:t xml:space="preserve"> </w:t>
      </w:r>
      <w:r w:rsidR="00757348" w:rsidRPr="00A34FDE">
        <w:rPr>
          <w:rFonts w:ascii="Arial Narrow" w:hAnsi="Arial Narrow"/>
        </w:rPr>
        <w:t xml:space="preserve">BL </w:t>
      </w:r>
      <w:r w:rsidR="0025597F" w:rsidRPr="00A34FDE">
        <w:rPr>
          <w:rFonts w:ascii="Arial Narrow" w:hAnsi="Arial Narrow"/>
        </w:rPr>
        <w:t>wraz z protokołem</w:t>
      </w:r>
      <w:r w:rsidR="00F31D88" w:rsidRPr="00A34FDE">
        <w:rPr>
          <w:rFonts w:ascii="Arial Narrow" w:hAnsi="Arial Narrow"/>
        </w:rPr>
        <w:t xml:space="preserve"> w terminie 7 dni od posiedzenia</w:t>
      </w:r>
      <w:r w:rsidR="0025597F" w:rsidRPr="00A34FDE">
        <w:rPr>
          <w:rFonts w:ascii="Arial Narrow" w:hAnsi="Arial Narrow"/>
        </w:rPr>
        <w:t>.</w:t>
      </w:r>
    </w:p>
    <w:p w:rsidR="00FC415C" w:rsidRPr="00A34FDE" w:rsidRDefault="006500C2" w:rsidP="00F82008">
      <w:pPr>
        <w:numPr>
          <w:ilvl w:val="0"/>
          <w:numId w:val="43"/>
        </w:numPr>
        <w:autoSpaceDE w:val="0"/>
        <w:autoSpaceDN w:val="0"/>
        <w:adjustRightInd w:val="0"/>
        <w:spacing w:after="200" w:line="240" w:lineRule="auto"/>
        <w:ind w:left="426"/>
        <w:contextualSpacing/>
        <w:jc w:val="both"/>
        <w:outlineLvl w:val="0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Dokumentacja posiedzeń jest jawna, a </w:t>
      </w:r>
      <w:r w:rsidR="00C17852" w:rsidRPr="00A34FDE">
        <w:rPr>
          <w:rFonts w:ascii="Arial Narrow" w:hAnsi="Arial Narrow"/>
        </w:rPr>
        <w:t>W</w:t>
      </w:r>
      <w:r w:rsidRPr="00A34FDE">
        <w:rPr>
          <w:rFonts w:ascii="Arial Narrow" w:hAnsi="Arial Narrow"/>
        </w:rPr>
        <w:t>nioskodawcy mają prawo wglądu do niej.</w:t>
      </w:r>
    </w:p>
    <w:p w:rsidR="00F31D88" w:rsidRPr="00A34FDE" w:rsidRDefault="00DA0E3A" w:rsidP="00F82008">
      <w:pPr>
        <w:numPr>
          <w:ilvl w:val="0"/>
          <w:numId w:val="43"/>
        </w:numPr>
        <w:autoSpaceDE w:val="0"/>
        <w:autoSpaceDN w:val="0"/>
        <w:adjustRightInd w:val="0"/>
        <w:spacing w:after="200" w:line="240" w:lineRule="auto"/>
        <w:ind w:left="426"/>
        <w:contextualSpacing/>
        <w:jc w:val="both"/>
        <w:outlineLvl w:val="0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 terminie 7 dni od dnia zakończenia </w:t>
      </w:r>
      <w:r w:rsidR="00FC7BC0" w:rsidRPr="00A34FDE">
        <w:rPr>
          <w:rFonts w:ascii="Arial Narrow" w:hAnsi="Arial Narrow"/>
        </w:rPr>
        <w:t>oceny</w:t>
      </w:r>
      <w:r w:rsidRPr="00A34FDE">
        <w:rPr>
          <w:rFonts w:ascii="Arial Narrow" w:hAnsi="Arial Narrow"/>
        </w:rPr>
        <w:t xml:space="preserve"> </w:t>
      </w:r>
      <w:r w:rsidR="000E1456" w:rsidRPr="00A34FDE">
        <w:rPr>
          <w:rFonts w:ascii="Arial Narrow" w:hAnsi="Arial Narrow"/>
        </w:rPr>
        <w:t>G</w:t>
      </w:r>
      <w:r w:rsidRPr="00A34FDE">
        <w:rPr>
          <w:rFonts w:ascii="Arial Narrow" w:hAnsi="Arial Narrow"/>
        </w:rPr>
        <w:t>rantów LGD</w:t>
      </w:r>
      <w:r w:rsidR="00F31D88" w:rsidRPr="00A34FDE">
        <w:rPr>
          <w:rFonts w:ascii="Arial Narrow" w:hAnsi="Arial Narrow"/>
        </w:rPr>
        <w:t xml:space="preserve"> BL </w:t>
      </w:r>
      <w:r w:rsidRPr="00A34FDE">
        <w:rPr>
          <w:rFonts w:ascii="Arial Narrow" w:hAnsi="Arial Narrow"/>
        </w:rPr>
        <w:t xml:space="preserve">przekazuje </w:t>
      </w:r>
      <w:r w:rsidR="00BA7292" w:rsidRPr="00A34FDE">
        <w:rPr>
          <w:rFonts w:ascii="Arial Narrow" w:hAnsi="Arial Narrow"/>
        </w:rPr>
        <w:t>Wnioskodawc</w:t>
      </w:r>
      <w:r w:rsidRPr="00A34FDE">
        <w:rPr>
          <w:rFonts w:ascii="Arial Narrow" w:hAnsi="Arial Narrow"/>
        </w:rPr>
        <w:t xml:space="preserve">om ubiegającym się </w:t>
      </w:r>
      <w:r w:rsidR="00D47BE0" w:rsidRPr="00A34FDE">
        <w:rPr>
          <w:rFonts w:ascii="Arial Narrow" w:hAnsi="Arial Narrow"/>
        </w:rPr>
        <w:t xml:space="preserve"> </w:t>
      </w:r>
      <w:r w:rsidR="00D47BE0" w:rsidRPr="00A34FDE">
        <w:rPr>
          <w:rFonts w:ascii="Arial Narrow" w:hAnsi="Arial Narrow"/>
        </w:rPr>
        <w:br/>
      </w:r>
      <w:r w:rsidRPr="00A34FDE">
        <w:rPr>
          <w:rFonts w:ascii="Arial Narrow" w:hAnsi="Arial Narrow"/>
        </w:rPr>
        <w:t xml:space="preserve">o powierzenie </w:t>
      </w:r>
      <w:r w:rsidR="00BA7292" w:rsidRPr="00A34FDE">
        <w:rPr>
          <w:rFonts w:ascii="Arial Narrow" w:hAnsi="Arial Narrow"/>
        </w:rPr>
        <w:t>G</w:t>
      </w:r>
      <w:r w:rsidRPr="00A34FDE">
        <w:rPr>
          <w:rFonts w:ascii="Arial Narrow" w:hAnsi="Arial Narrow"/>
        </w:rPr>
        <w:t>rantu pisemną informację</w:t>
      </w:r>
      <w:r w:rsidR="00BA7292" w:rsidRPr="00A34FDE">
        <w:rPr>
          <w:rFonts w:ascii="Arial Narrow" w:hAnsi="Arial Narrow"/>
        </w:rPr>
        <w:t xml:space="preserve"> </w:t>
      </w:r>
      <w:r w:rsidRPr="00A34FDE">
        <w:rPr>
          <w:rFonts w:ascii="Arial Narrow" w:hAnsi="Arial Narrow"/>
        </w:rPr>
        <w:t xml:space="preserve">o wyniku oceny pod względem zgodności </w:t>
      </w:r>
      <w:r w:rsidR="000E1456" w:rsidRPr="00A34FDE">
        <w:rPr>
          <w:rFonts w:ascii="Arial Narrow" w:hAnsi="Arial Narrow"/>
        </w:rPr>
        <w:t>G</w:t>
      </w:r>
      <w:r w:rsidRPr="00A34FDE">
        <w:rPr>
          <w:rFonts w:ascii="Arial Narrow" w:hAnsi="Arial Narrow"/>
        </w:rPr>
        <w:t>rantu z LSR</w:t>
      </w:r>
      <w:r w:rsidR="00D47BE0" w:rsidRPr="00A34FDE">
        <w:rPr>
          <w:rFonts w:ascii="Arial Narrow" w:hAnsi="Arial Narrow"/>
        </w:rPr>
        <w:t xml:space="preserve"> BL,</w:t>
      </w:r>
      <w:r w:rsidRPr="00A34FDE">
        <w:rPr>
          <w:rFonts w:ascii="Arial Narrow" w:hAnsi="Arial Narrow"/>
        </w:rPr>
        <w:t xml:space="preserve"> </w:t>
      </w:r>
      <w:r w:rsidR="00D47BE0" w:rsidRPr="00A34FDE">
        <w:rPr>
          <w:rFonts w:ascii="Arial Narrow" w:hAnsi="Arial Narrow"/>
        </w:rPr>
        <w:t xml:space="preserve"> </w:t>
      </w:r>
      <w:r w:rsidR="00D47BE0" w:rsidRPr="00A34FDE">
        <w:rPr>
          <w:rFonts w:ascii="Arial Narrow" w:hAnsi="Arial Narrow"/>
        </w:rPr>
        <w:br/>
      </w:r>
      <w:r w:rsidRPr="00A34FDE">
        <w:rPr>
          <w:rFonts w:ascii="Arial Narrow" w:hAnsi="Arial Narrow"/>
        </w:rPr>
        <w:t xml:space="preserve">a w szczególności </w:t>
      </w:r>
      <w:r w:rsidR="00D47BE0" w:rsidRPr="00A34FDE">
        <w:rPr>
          <w:rFonts w:ascii="Arial Narrow" w:hAnsi="Arial Narrow"/>
        </w:rPr>
        <w:t>tematem konkursu oraz spełnieniu</w:t>
      </w:r>
      <w:r w:rsidRPr="00A34FDE">
        <w:rPr>
          <w:rFonts w:ascii="Arial Narrow" w:hAnsi="Arial Narrow"/>
        </w:rPr>
        <w:t xml:space="preserve"> kryteriów wyboru. Informacja powinna dodatkowo zawierać liczbę </w:t>
      </w:r>
      <w:r w:rsidRPr="00A34FDE">
        <w:rPr>
          <w:rFonts w:ascii="Arial Narrow" w:hAnsi="Arial Narrow"/>
        </w:rPr>
        <w:lastRenderedPageBreak/>
        <w:t xml:space="preserve">punktów otrzymaną przez </w:t>
      </w:r>
      <w:r w:rsidR="00306773" w:rsidRPr="00A34FDE">
        <w:rPr>
          <w:rFonts w:ascii="Arial Narrow" w:hAnsi="Arial Narrow"/>
        </w:rPr>
        <w:t>O</w:t>
      </w:r>
      <w:r w:rsidR="00FC7BC0" w:rsidRPr="00A34FDE">
        <w:rPr>
          <w:rFonts w:ascii="Arial Narrow" w:hAnsi="Arial Narrow"/>
        </w:rPr>
        <w:t xml:space="preserve">perację i </w:t>
      </w:r>
      <w:r w:rsidRPr="00A34FDE">
        <w:rPr>
          <w:rFonts w:ascii="Arial Narrow" w:hAnsi="Arial Narrow"/>
        </w:rPr>
        <w:t xml:space="preserve">wskazanie czy </w:t>
      </w:r>
      <w:r w:rsidR="000E1456" w:rsidRPr="00A34FDE">
        <w:rPr>
          <w:rFonts w:ascii="Arial Narrow" w:hAnsi="Arial Narrow"/>
        </w:rPr>
        <w:t>G</w:t>
      </w:r>
      <w:r w:rsidRPr="00A34FDE">
        <w:rPr>
          <w:rFonts w:ascii="Arial Narrow" w:hAnsi="Arial Narrow"/>
        </w:rPr>
        <w:t xml:space="preserve">rant mieści się w limicie środków wskazanych w </w:t>
      </w:r>
      <w:r w:rsidR="00490AD8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 xml:space="preserve">głoszeniu </w:t>
      </w:r>
      <w:r w:rsidR="00D47BE0" w:rsidRPr="00A34FDE">
        <w:rPr>
          <w:rFonts w:ascii="Arial Narrow" w:hAnsi="Arial Narrow"/>
        </w:rPr>
        <w:br/>
        <w:t xml:space="preserve"> </w:t>
      </w:r>
      <w:r w:rsidRPr="00A34FDE">
        <w:rPr>
          <w:rFonts w:ascii="Arial Narrow" w:hAnsi="Arial Narrow"/>
        </w:rPr>
        <w:t xml:space="preserve">o </w:t>
      </w:r>
      <w:r w:rsidR="00D47BE0" w:rsidRPr="00A34FDE">
        <w:rPr>
          <w:rFonts w:ascii="Arial Narrow" w:hAnsi="Arial Narrow"/>
        </w:rPr>
        <w:t>N</w:t>
      </w:r>
      <w:r w:rsidR="00490AD8" w:rsidRPr="00A34FDE">
        <w:rPr>
          <w:rFonts w:ascii="Arial Narrow" w:hAnsi="Arial Narrow"/>
        </w:rPr>
        <w:t>aborz</w:t>
      </w:r>
      <w:r w:rsidRPr="00A34FDE">
        <w:rPr>
          <w:rFonts w:ascii="Arial Narrow" w:hAnsi="Arial Narrow"/>
        </w:rPr>
        <w:t>e.</w:t>
      </w:r>
    </w:p>
    <w:p w:rsidR="00FB65A1" w:rsidRPr="00A34FDE" w:rsidRDefault="00725F0D" w:rsidP="00A16EC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5" w:hanging="357"/>
        <w:contextualSpacing/>
        <w:jc w:val="both"/>
        <w:outlineLvl w:val="0"/>
        <w:rPr>
          <w:rFonts w:ascii="Arial Narrow" w:hAnsi="Arial Narrow"/>
        </w:rPr>
      </w:pPr>
      <w:r w:rsidRPr="00A34FDE">
        <w:rPr>
          <w:rFonts w:ascii="Arial Narrow" w:hAnsi="Arial Narrow"/>
        </w:rPr>
        <w:t>Informacja</w:t>
      </w:r>
      <w:r w:rsidR="00071699" w:rsidRPr="00A34FDE">
        <w:rPr>
          <w:rFonts w:ascii="Arial Narrow" w:hAnsi="Arial Narrow"/>
        </w:rPr>
        <w:t xml:space="preserve"> </w:t>
      </w:r>
      <w:r w:rsidRPr="00A34FDE">
        <w:rPr>
          <w:rFonts w:ascii="Arial Narrow" w:hAnsi="Arial Narrow"/>
        </w:rPr>
        <w:t>o wynikach oceny</w:t>
      </w:r>
      <w:r w:rsidR="00071699" w:rsidRPr="00A34FDE">
        <w:rPr>
          <w:rFonts w:ascii="Arial Narrow" w:hAnsi="Arial Narrow"/>
        </w:rPr>
        <w:t>,</w:t>
      </w:r>
      <w:r w:rsidRPr="00A34FDE">
        <w:rPr>
          <w:rFonts w:ascii="Arial Narrow" w:hAnsi="Arial Narrow"/>
        </w:rPr>
        <w:t xml:space="preserve"> </w:t>
      </w:r>
      <w:r w:rsidR="00071699" w:rsidRPr="00A34FDE">
        <w:rPr>
          <w:rFonts w:ascii="Arial Narrow" w:hAnsi="Arial Narrow"/>
        </w:rPr>
        <w:t xml:space="preserve">której wzór stanowi Załącznik nr 8 do Procedury </w:t>
      </w:r>
      <w:r w:rsidRPr="00A34FDE">
        <w:rPr>
          <w:rFonts w:ascii="Arial Narrow" w:hAnsi="Arial Narrow"/>
        </w:rPr>
        <w:t xml:space="preserve">zawiera pouczenie o możliwości wniesienia odwołania wraz z informacją o terminie wniesienia odwołania, nazwie instytucji, do której należy wnieść odwołanie wraz z wymogami formalnymi odwołania. </w:t>
      </w:r>
    </w:p>
    <w:p w:rsidR="00FB65A1" w:rsidRPr="00A34FDE" w:rsidRDefault="00FB65A1" w:rsidP="00C40DCD">
      <w:pPr>
        <w:pStyle w:val="Akapitzlist"/>
        <w:ind w:left="0"/>
        <w:jc w:val="center"/>
        <w:rPr>
          <w:rFonts w:ascii="Arial Narrow" w:hAnsi="Arial Narrow"/>
          <w:b/>
        </w:rPr>
      </w:pPr>
    </w:p>
    <w:p w:rsidR="00925F03" w:rsidRPr="00A34FDE" w:rsidRDefault="00581EF6" w:rsidP="00C40DCD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§10</w:t>
      </w:r>
    </w:p>
    <w:p w:rsidR="00925F03" w:rsidRPr="00A34FDE" w:rsidRDefault="00984613" w:rsidP="00925F03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Procedura odwoławcza</w:t>
      </w:r>
    </w:p>
    <w:p w:rsidR="000250B8" w:rsidRPr="00A34FDE" w:rsidRDefault="000250B8" w:rsidP="00925F03">
      <w:pPr>
        <w:pStyle w:val="Akapitzlist"/>
        <w:ind w:left="0"/>
        <w:jc w:val="center"/>
        <w:rPr>
          <w:rFonts w:ascii="Arial Narrow" w:hAnsi="Arial Narrow"/>
          <w:b/>
        </w:rPr>
      </w:pPr>
    </w:p>
    <w:p w:rsidR="00A7355A" w:rsidRPr="00A34FDE" w:rsidRDefault="00A7355A" w:rsidP="00F82008">
      <w:pPr>
        <w:pStyle w:val="Akapitzlist"/>
        <w:numPr>
          <w:ilvl w:val="0"/>
          <w:numId w:val="36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Odwołanie przysługuje</w:t>
      </w:r>
      <w:r w:rsidR="00FB65A1" w:rsidRPr="00A34FDE">
        <w:rPr>
          <w:rFonts w:ascii="Arial Narrow" w:hAnsi="Arial Narrow"/>
        </w:rPr>
        <w:t>,</w:t>
      </w:r>
      <w:r w:rsidRPr="00A34FDE">
        <w:rPr>
          <w:rFonts w:ascii="Arial Narrow" w:hAnsi="Arial Narrow"/>
        </w:rPr>
        <w:t xml:space="preserve"> jeżeli Grant:</w:t>
      </w:r>
    </w:p>
    <w:p w:rsidR="00A7355A" w:rsidRPr="00A34FDE" w:rsidRDefault="00A7355A" w:rsidP="00A7355A">
      <w:pPr>
        <w:pStyle w:val="Akapitzlist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a) uzyskał negatywną ocenę zgodności z celem oraz tematem </w:t>
      </w:r>
      <w:r w:rsidR="00CE54E4" w:rsidRPr="00A34FDE">
        <w:rPr>
          <w:rFonts w:ascii="Arial Narrow" w:hAnsi="Arial Narrow"/>
        </w:rPr>
        <w:t>P</w:t>
      </w:r>
      <w:r w:rsidRPr="00A34FDE">
        <w:rPr>
          <w:rFonts w:ascii="Arial Narrow" w:hAnsi="Arial Narrow"/>
        </w:rPr>
        <w:t>rojektu grantowego, albo</w:t>
      </w:r>
    </w:p>
    <w:p w:rsidR="00A7355A" w:rsidRPr="00A34FDE" w:rsidRDefault="00A7355A" w:rsidP="00A7355A">
      <w:pPr>
        <w:pStyle w:val="Akapitzlist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b) nie uzyskał minimalnej liczby punktów, albo</w:t>
      </w:r>
    </w:p>
    <w:p w:rsidR="00A7355A" w:rsidRPr="00A34FDE" w:rsidRDefault="00A7355A" w:rsidP="00A7355A">
      <w:pPr>
        <w:pStyle w:val="Akapitzlist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c) nie mieści się w limicie środków wskazanym w ogłoszeniu o </w:t>
      </w:r>
      <w:r w:rsidR="00FB65A1" w:rsidRPr="00A34FDE">
        <w:rPr>
          <w:rFonts w:ascii="Arial Narrow" w:hAnsi="Arial Narrow"/>
        </w:rPr>
        <w:t>Naborze</w:t>
      </w:r>
      <w:r w:rsidRPr="00A34FDE">
        <w:rPr>
          <w:rFonts w:ascii="Arial Narrow" w:hAnsi="Arial Narrow"/>
        </w:rPr>
        <w:t>, albo</w:t>
      </w:r>
    </w:p>
    <w:p w:rsidR="00A7355A" w:rsidRPr="00A34FDE" w:rsidRDefault="00A7355A" w:rsidP="00A7355A">
      <w:pPr>
        <w:pStyle w:val="Akapitzlist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d) </w:t>
      </w:r>
      <w:r w:rsidR="004C1D8E" w:rsidRPr="00A34FDE">
        <w:rPr>
          <w:rFonts w:ascii="Arial Narrow" w:hAnsi="Arial Narrow"/>
        </w:rPr>
        <w:t>otrzymał zbyt niską, zdaniem W</w:t>
      </w:r>
      <w:r w:rsidRPr="00A34FDE">
        <w:rPr>
          <w:rFonts w:ascii="Arial Narrow" w:hAnsi="Arial Narrow"/>
        </w:rPr>
        <w:t xml:space="preserve">nioskodawcy, liczbę punktów. </w:t>
      </w:r>
    </w:p>
    <w:p w:rsidR="005A5E8B" w:rsidRPr="00A34FDE" w:rsidRDefault="005A5E8B" w:rsidP="00F82008">
      <w:pPr>
        <w:pStyle w:val="Akapitzlist"/>
        <w:numPr>
          <w:ilvl w:val="0"/>
          <w:numId w:val="36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Odwołanie ma postać wniosku</w:t>
      </w:r>
      <w:r w:rsidR="00D1219A" w:rsidRPr="00A34FDE">
        <w:rPr>
          <w:rFonts w:ascii="Arial Narrow" w:hAnsi="Arial Narrow"/>
        </w:rPr>
        <w:t xml:space="preserve">, który stanowi Załącznik nr </w:t>
      </w:r>
      <w:r w:rsidR="00071699" w:rsidRPr="00A34FDE">
        <w:rPr>
          <w:rFonts w:ascii="Arial Narrow" w:hAnsi="Arial Narrow"/>
        </w:rPr>
        <w:t>9</w:t>
      </w:r>
      <w:r w:rsidR="00D1219A" w:rsidRPr="00A34FDE">
        <w:rPr>
          <w:rFonts w:ascii="Arial Narrow" w:hAnsi="Arial Narrow"/>
        </w:rPr>
        <w:t xml:space="preserve"> do Procedury, wnoszonego</w:t>
      </w:r>
      <w:r w:rsidRPr="00A34FDE">
        <w:rPr>
          <w:rFonts w:ascii="Arial Narrow" w:hAnsi="Arial Narrow"/>
        </w:rPr>
        <w:t xml:space="preserve"> do Rady o ponowne rozpatrzenie </w:t>
      </w:r>
      <w:r w:rsidR="002F6E8D" w:rsidRPr="00A34FDE">
        <w:rPr>
          <w:rFonts w:ascii="Arial Narrow" w:hAnsi="Arial Narrow"/>
        </w:rPr>
        <w:t>W</w:t>
      </w:r>
      <w:r w:rsidRPr="00A34FDE">
        <w:rPr>
          <w:rFonts w:ascii="Arial Narrow" w:hAnsi="Arial Narrow"/>
        </w:rPr>
        <w:t xml:space="preserve">niosku o </w:t>
      </w:r>
      <w:r w:rsidR="000E1456" w:rsidRPr="00A34FDE">
        <w:rPr>
          <w:rFonts w:ascii="Arial Narrow" w:hAnsi="Arial Narrow"/>
        </w:rPr>
        <w:t>powierze</w:t>
      </w:r>
      <w:r w:rsidR="00EE130C" w:rsidRPr="00A34FDE">
        <w:rPr>
          <w:rFonts w:ascii="Arial Narrow" w:hAnsi="Arial Narrow"/>
        </w:rPr>
        <w:t>nie G</w:t>
      </w:r>
      <w:r w:rsidRPr="00A34FDE">
        <w:rPr>
          <w:rFonts w:ascii="Arial Narrow" w:hAnsi="Arial Narrow"/>
        </w:rPr>
        <w:t xml:space="preserve">rantu. </w:t>
      </w:r>
    </w:p>
    <w:p w:rsidR="005A5E8B" w:rsidRPr="00A34FDE" w:rsidRDefault="005A5E8B" w:rsidP="00F82008">
      <w:pPr>
        <w:pStyle w:val="Akapitzlist"/>
        <w:numPr>
          <w:ilvl w:val="0"/>
          <w:numId w:val="36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Jedynym organem uprawnionym do rozpatrywania </w:t>
      </w:r>
      <w:proofErr w:type="spellStart"/>
      <w:r w:rsidRPr="00A34FDE">
        <w:rPr>
          <w:rFonts w:ascii="Arial Narrow" w:hAnsi="Arial Narrow"/>
        </w:rPr>
        <w:t>odwołań</w:t>
      </w:r>
      <w:proofErr w:type="spellEnd"/>
      <w:r w:rsidRPr="00A34FDE">
        <w:rPr>
          <w:rFonts w:ascii="Arial Narrow" w:hAnsi="Arial Narrow"/>
        </w:rPr>
        <w:t xml:space="preserve"> jest Rada. </w:t>
      </w:r>
    </w:p>
    <w:p w:rsidR="005A5E8B" w:rsidRPr="00A34FDE" w:rsidRDefault="005A5E8B" w:rsidP="00F82008">
      <w:pPr>
        <w:pStyle w:val="Akapitzlist"/>
        <w:numPr>
          <w:ilvl w:val="0"/>
          <w:numId w:val="36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Wnioskodawca po otrzymaniu pisma informującego o </w:t>
      </w:r>
      <w:r w:rsidR="006500C2" w:rsidRPr="00A34FDE">
        <w:rPr>
          <w:rFonts w:ascii="Arial Narrow" w:hAnsi="Arial Narrow"/>
        </w:rPr>
        <w:t xml:space="preserve">wynikach wyboru </w:t>
      </w:r>
      <w:r w:rsidRPr="00A34FDE">
        <w:rPr>
          <w:rFonts w:ascii="Arial Narrow" w:hAnsi="Arial Narrow"/>
        </w:rPr>
        <w:t xml:space="preserve">ma prawo w terminie 7 dni kalendarzowych złożyć pisemny </w:t>
      </w:r>
      <w:r w:rsidR="00EE130C" w:rsidRPr="00A34FDE">
        <w:rPr>
          <w:rFonts w:ascii="Arial Narrow" w:hAnsi="Arial Narrow"/>
        </w:rPr>
        <w:t>wniosek o ponowne rozpatrzenie W</w:t>
      </w:r>
      <w:r w:rsidRPr="00A34FDE">
        <w:rPr>
          <w:rFonts w:ascii="Arial Narrow" w:hAnsi="Arial Narrow"/>
        </w:rPr>
        <w:t xml:space="preserve">niosku o </w:t>
      </w:r>
      <w:r w:rsidR="000E1456" w:rsidRPr="00A34FDE">
        <w:rPr>
          <w:rFonts w:ascii="Arial Narrow" w:hAnsi="Arial Narrow"/>
        </w:rPr>
        <w:t>powierze</w:t>
      </w:r>
      <w:r w:rsidRPr="00A34FDE">
        <w:rPr>
          <w:rFonts w:ascii="Arial Narrow" w:hAnsi="Arial Narrow"/>
        </w:rPr>
        <w:t>ni</w:t>
      </w:r>
      <w:r w:rsidR="00EE130C" w:rsidRPr="00A34FDE">
        <w:rPr>
          <w:rFonts w:ascii="Arial Narrow" w:hAnsi="Arial Narrow"/>
        </w:rPr>
        <w:t>e G</w:t>
      </w:r>
      <w:r w:rsidR="004C1D8E" w:rsidRPr="00A34FDE">
        <w:rPr>
          <w:rFonts w:ascii="Arial Narrow" w:hAnsi="Arial Narrow"/>
        </w:rPr>
        <w:t>rantu. W tym samym terminie W</w:t>
      </w:r>
      <w:r w:rsidRPr="00A34FDE">
        <w:rPr>
          <w:rFonts w:ascii="Arial Narrow" w:hAnsi="Arial Narrow"/>
        </w:rPr>
        <w:t xml:space="preserve">nioskodawcy przysługuje prawo wglądu do protokołu oceny w siedzibie Biura. </w:t>
      </w:r>
    </w:p>
    <w:p w:rsidR="005A5E8B" w:rsidRPr="00A34FDE" w:rsidRDefault="002F6E8D" w:rsidP="00F82008">
      <w:pPr>
        <w:pStyle w:val="Akapitzlist"/>
        <w:numPr>
          <w:ilvl w:val="0"/>
          <w:numId w:val="36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Odwołanie</w:t>
      </w:r>
      <w:r w:rsidR="005A5E8B" w:rsidRPr="00A34FDE">
        <w:rPr>
          <w:rFonts w:ascii="Arial Narrow" w:hAnsi="Arial Narrow"/>
        </w:rPr>
        <w:t xml:space="preserve"> musi zostać szczegółowo uzasadnion</w:t>
      </w:r>
      <w:r w:rsidRPr="00A34FDE">
        <w:rPr>
          <w:rFonts w:ascii="Arial Narrow" w:hAnsi="Arial Narrow"/>
        </w:rPr>
        <w:t>e</w:t>
      </w:r>
      <w:r w:rsidR="005A5E8B" w:rsidRPr="00A34FDE">
        <w:rPr>
          <w:rFonts w:ascii="Arial Narrow" w:hAnsi="Arial Narrow"/>
        </w:rPr>
        <w:t xml:space="preserve">.  </w:t>
      </w:r>
    </w:p>
    <w:p w:rsidR="005A5E8B" w:rsidRPr="00A34FDE" w:rsidRDefault="005A5E8B" w:rsidP="00F82008">
      <w:pPr>
        <w:pStyle w:val="Akapitzlist"/>
        <w:numPr>
          <w:ilvl w:val="0"/>
          <w:numId w:val="36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Odwołanie j</w:t>
      </w:r>
      <w:r w:rsidR="002F6E8D" w:rsidRPr="00A34FDE">
        <w:rPr>
          <w:rFonts w:ascii="Arial Narrow" w:hAnsi="Arial Narrow"/>
        </w:rPr>
        <w:t>est rozpatrywane na najbliższym</w:t>
      </w:r>
      <w:r w:rsidRPr="00A34FDE">
        <w:rPr>
          <w:rFonts w:ascii="Arial Narrow" w:hAnsi="Arial Narrow"/>
        </w:rPr>
        <w:t xml:space="preserve"> posiedzeniu Rady, nie później niż w terminie 7 dni od złożenia odwołania. </w:t>
      </w:r>
    </w:p>
    <w:p w:rsidR="005A5E8B" w:rsidRPr="00A34FDE" w:rsidRDefault="002F6E8D" w:rsidP="00F82008">
      <w:pPr>
        <w:pStyle w:val="Akapitzlist"/>
        <w:numPr>
          <w:ilvl w:val="0"/>
          <w:numId w:val="36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Odwołanie</w:t>
      </w:r>
      <w:r w:rsidR="005A5E8B" w:rsidRPr="00A34FDE">
        <w:rPr>
          <w:rFonts w:ascii="Arial Narrow" w:hAnsi="Arial Narrow"/>
        </w:rPr>
        <w:t xml:space="preserve"> pozostaje bez rozpatrzenia w przypadku</w:t>
      </w:r>
      <w:r w:rsidR="00FB65A1" w:rsidRPr="00A34FDE">
        <w:rPr>
          <w:rFonts w:ascii="Arial Narrow" w:hAnsi="Arial Narrow"/>
        </w:rPr>
        <w:t>,</w:t>
      </w:r>
      <w:r w:rsidR="005A5E8B" w:rsidRPr="00A34FDE">
        <w:rPr>
          <w:rFonts w:ascii="Arial Narrow" w:hAnsi="Arial Narrow"/>
        </w:rPr>
        <w:t xml:space="preserve"> gdy: </w:t>
      </w:r>
    </w:p>
    <w:p w:rsidR="005A5E8B" w:rsidRPr="00A34FDE" w:rsidRDefault="005A5E8B" w:rsidP="000250B8">
      <w:pPr>
        <w:pStyle w:val="Akapitzlist"/>
        <w:ind w:left="0" w:firstLine="708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a) został wniesiony po upływie terminu określonego w pkt</w:t>
      </w:r>
      <w:r w:rsidR="00FB65A1" w:rsidRPr="00A34FDE">
        <w:rPr>
          <w:rFonts w:ascii="Arial Narrow" w:hAnsi="Arial Narrow"/>
        </w:rPr>
        <w:t>.</w:t>
      </w:r>
      <w:r w:rsidRPr="00A34FDE">
        <w:rPr>
          <w:rFonts w:ascii="Arial Narrow" w:hAnsi="Arial Narrow"/>
        </w:rPr>
        <w:t xml:space="preserve"> 4 </w:t>
      </w:r>
    </w:p>
    <w:p w:rsidR="005A5E8B" w:rsidRPr="00A34FDE" w:rsidRDefault="005A5E8B" w:rsidP="000250B8">
      <w:pPr>
        <w:pStyle w:val="Akapitzlist"/>
        <w:ind w:left="708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b) został wniesiony przez nieupraw</w:t>
      </w:r>
      <w:r w:rsidR="004C1D8E" w:rsidRPr="00A34FDE">
        <w:rPr>
          <w:rFonts w:ascii="Arial Narrow" w:hAnsi="Arial Narrow"/>
        </w:rPr>
        <w:t>niony podmiot, tzn. nie będący W</w:t>
      </w:r>
      <w:r w:rsidR="00FB65A1" w:rsidRPr="00A34FDE">
        <w:rPr>
          <w:rFonts w:ascii="Arial Narrow" w:hAnsi="Arial Narrow"/>
        </w:rPr>
        <w:t>nioskodawcą, którego W</w:t>
      </w:r>
      <w:r w:rsidR="00EE130C" w:rsidRPr="00A34FDE">
        <w:rPr>
          <w:rFonts w:ascii="Arial Narrow" w:hAnsi="Arial Narrow"/>
        </w:rPr>
        <w:t>niosek o powierzenie G</w:t>
      </w:r>
      <w:r w:rsidR="00FB65A1" w:rsidRPr="00A34FDE">
        <w:rPr>
          <w:rFonts w:ascii="Arial Narrow" w:hAnsi="Arial Narrow"/>
        </w:rPr>
        <w:t xml:space="preserve">rantu </w:t>
      </w:r>
      <w:r w:rsidRPr="00A34FDE">
        <w:rPr>
          <w:rFonts w:ascii="Arial Narrow" w:hAnsi="Arial Narrow"/>
        </w:rPr>
        <w:t xml:space="preserve">podlegał ocenie </w:t>
      </w:r>
    </w:p>
    <w:p w:rsidR="005A5E8B" w:rsidRPr="00A34FDE" w:rsidRDefault="000250B8" w:rsidP="007378DB">
      <w:pPr>
        <w:pStyle w:val="Akapitzlist"/>
        <w:ind w:left="0" w:firstLine="708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c) </w:t>
      </w:r>
      <w:r w:rsidR="005A5E8B" w:rsidRPr="00A34FDE">
        <w:rPr>
          <w:rFonts w:ascii="Arial Narrow" w:hAnsi="Arial Narrow"/>
        </w:rPr>
        <w:t>nie zawierał pisemnego uzasadnienia lub inny</w:t>
      </w:r>
      <w:r w:rsidR="007378DB" w:rsidRPr="00A34FDE">
        <w:rPr>
          <w:rFonts w:ascii="Arial Narrow" w:hAnsi="Arial Narrow"/>
        </w:rPr>
        <w:t xml:space="preserve">ch danych wymaganych we wniosku </w:t>
      </w:r>
      <w:r w:rsidR="005A5E8B" w:rsidRPr="00A34FDE">
        <w:rPr>
          <w:rFonts w:ascii="Arial Narrow" w:hAnsi="Arial Narrow"/>
        </w:rPr>
        <w:t xml:space="preserve">o ponowne rozpatrzenie. </w:t>
      </w:r>
    </w:p>
    <w:p w:rsidR="005A5E8B" w:rsidRPr="00A34FDE" w:rsidRDefault="005A5E8B" w:rsidP="00FB65A1">
      <w:pPr>
        <w:pStyle w:val="Akapitzlist"/>
        <w:numPr>
          <w:ilvl w:val="0"/>
          <w:numId w:val="36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Po rozpatrzeniu </w:t>
      </w:r>
      <w:proofErr w:type="spellStart"/>
      <w:r w:rsidRPr="00A34FDE">
        <w:rPr>
          <w:rFonts w:ascii="Arial Narrow" w:hAnsi="Arial Narrow"/>
        </w:rPr>
        <w:t>odwołań</w:t>
      </w:r>
      <w:proofErr w:type="spellEnd"/>
      <w:r w:rsidRPr="00A34FDE">
        <w:rPr>
          <w:rFonts w:ascii="Arial Narrow" w:hAnsi="Arial Narrow"/>
        </w:rPr>
        <w:t xml:space="preserve"> Rad</w:t>
      </w:r>
      <w:r w:rsidR="00CD76B8" w:rsidRPr="00A34FDE">
        <w:rPr>
          <w:rFonts w:ascii="Arial Narrow" w:hAnsi="Arial Narrow"/>
        </w:rPr>
        <w:t xml:space="preserve">a wprowadza stosowne zmiany </w:t>
      </w:r>
      <w:r w:rsidR="00251A61" w:rsidRPr="00A34FDE">
        <w:rPr>
          <w:rFonts w:ascii="Arial Narrow" w:hAnsi="Arial Narrow"/>
        </w:rPr>
        <w:t xml:space="preserve">na listach, o których mowa </w:t>
      </w:r>
      <w:r w:rsidR="000F58FC" w:rsidRPr="00A34FDE">
        <w:rPr>
          <w:rFonts w:ascii="Arial Narrow" w:hAnsi="Arial Narrow"/>
        </w:rPr>
        <w:t xml:space="preserve">w </w:t>
      </w:r>
      <w:r w:rsidR="00251A61" w:rsidRPr="00A34FDE">
        <w:rPr>
          <w:rFonts w:ascii="Arial Narrow" w:hAnsi="Arial Narrow"/>
        </w:rPr>
        <w:t xml:space="preserve">§9. ust. </w:t>
      </w:r>
      <w:r w:rsidR="00C17852" w:rsidRPr="00A34FDE">
        <w:rPr>
          <w:rFonts w:ascii="Arial Narrow" w:hAnsi="Arial Narrow"/>
        </w:rPr>
        <w:t>28</w:t>
      </w:r>
      <w:r w:rsidR="00C81635" w:rsidRPr="00A34FDE">
        <w:rPr>
          <w:rFonts w:ascii="Arial Narrow" w:hAnsi="Arial Narrow"/>
        </w:rPr>
        <w:t>.</w:t>
      </w:r>
    </w:p>
    <w:p w:rsidR="00251A61" w:rsidRPr="00A34FDE" w:rsidRDefault="00251A61" w:rsidP="00FB65A1">
      <w:pPr>
        <w:pStyle w:val="Akapitzlist"/>
        <w:numPr>
          <w:ilvl w:val="0"/>
          <w:numId w:val="36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Jeżeli nie wpłynęło żadne odwołanie lub odwołania</w:t>
      </w:r>
      <w:r w:rsidR="00FB65A1" w:rsidRPr="00A34FDE">
        <w:rPr>
          <w:rFonts w:ascii="Arial Narrow" w:hAnsi="Arial Narrow"/>
        </w:rPr>
        <w:t>,</w:t>
      </w:r>
      <w:r w:rsidRPr="00A34FDE">
        <w:rPr>
          <w:rFonts w:ascii="Arial Narrow" w:hAnsi="Arial Narrow"/>
        </w:rPr>
        <w:t xml:space="preserve"> które wpłynęły</w:t>
      </w:r>
      <w:r w:rsidR="00FB65A1" w:rsidRPr="00A34FDE">
        <w:rPr>
          <w:rFonts w:ascii="Arial Narrow" w:hAnsi="Arial Narrow"/>
        </w:rPr>
        <w:t>,</w:t>
      </w:r>
      <w:r w:rsidRPr="00A34FDE">
        <w:rPr>
          <w:rFonts w:ascii="Arial Narrow" w:hAnsi="Arial Narrow"/>
        </w:rPr>
        <w:t xml:space="preserve"> zostały pozostawione bez rozpatrzenia, lub rozpatrzenie </w:t>
      </w:r>
      <w:proofErr w:type="spellStart"/>
      <w:r w:rsidRPr="00A34FDE">
        <w:rPr>
          <w:rFonts w:ascii="Arial Narrow" w:hAnsi="Arial Narrow"/>
        </w:rPr>
        <w:t>odwołań</w:t>
      </w:r>
      <w:proofErr w:type="spellEnd"/>
      <w:r w:rsidRPr="00A34FDE">
        <w:rPr>
          <w:rFonts w:ascii="Arial Narrow" w:hAnsi="Arial Narrow"/>
        </w:rPr>
        <w:t xml:space="preserve"> nie wpłynęło</w:t>
      </w:r>
      <w:r w:rsidR="00FB65A1" w:rsidRPr="00A34FDE">
        <w:rPr>
          <w:rFonts w:ascii="Arial Narrow" w:hAnsi="Arial Narrow"/>
        </w:rPr>
        <w:t>,</w:t>
      </w:r>
      <w:r w:rsidRPr="00A34FDE">
        <w:rPr>
          <w:rFonts w:ascii="Arial Narrow" w:hAnsi="Arial Narrow"/>
        </w:rPr>
        <w:t xml:space="preserve"> </w:t>
      </w:r>
      <w:r w:rsidR="00C17852" w:rsidRPr="00A34FDE">
        <w:rPr>
          <w:rFonts w:ascii="Arial Narrow" w:hAnsi="Arial Narrow"/>
        </w:rPr>
        <w:t>to treść list</w:t>
      </w:r>
      <w:r w:rsidRPr="00A34FDE">
        <w:rPr>
          <w:rFonts w:ascii="Arial Narrow" w:hAnsi="Arial Narrow"/>
        </w:rPr>
        <w:t xml:space="preserve">, </w:t>
      </w:r>
      <w:r w:rsidR="000D4CA2" w:rsidRPr="00A34FDE">
        <w:rPr>
          <w:rFonts w:ascii="Arial Narrow" w:hAnsi="Arial Narrow"/>
        </w:rPr>
        <w:t xml:space="preserve">o których mowa §9. ust. </w:t>
      </w:r>
      <w:r w:rsidR="00C17852" w:rsidRPr="00A34FDE">
        <w:rPr>
          <w:rFonts w:ascii="Arial Narrow" w:hAnsi="Arial Narrow"/>
        </w:rPr>
        <w:t>28</w:t>
      </w:r>
      <w:r w:rsidR="00FB65A1" w:rsidRPr="00A34FDE">
        <w:rPr>
          <w:rFonts w:ascii="Arial Narrow" w:hAnsi="Arial Narrow"/>
        </w:rPr>
        <w:t xml:space="preserve"> </w:t>
      </w:r>
      <w:r w:rsidR="00C17852" w:rsidRPr="00A34FDE">
        <w:rPr>
          <w:rFonts w:ascii="Arial Narrow" w:hAnsi="Arial Narrow"/>
        </w:rPr>
        <w:t>pozostaje bez zmian</w:t>
      </w:r>
      <w:r w:rsidRPr="00A34FDE">
        <w:rPr>
          <w:rFonts w:ascii="Arial Narrow" w:hAnsi="Arial Narrow"/>
        </w:rPr>
        <w:t>.</w:t>
      </w:r>
    </w:p>
    <w:p w:rsidR="005A5E8B" w:rsidRPr="00A34FDE" w:rsidRDefault="00FB65A1" w:rsidP="00FB65A1">
      <w:pPr>
        <w:pStyle w:val="Akapitzlist"/>
        <w:numPr>
          <w:ilvl w:val="0"/>
          <w:numId w:val="36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Wniosek o ponowne rozpatrzenie W</w:t>
      </w:r>
      <w:r w:rsidR="005A5E8B" w:rsidRPr="00A34FDE">
        <w:rPr>
          <w:rFonts w:ascii="Arial Narrow" w:hAnsi="Arial Narrow"/>
        </w:rPr>
        <w:t>niosku o powierzen</w:t>
      </w:r>
      <w:r w:rsidR="00EE130C" w:rsidRPr="00A34FDE">
        <w:rPr>
          <w:rFonts w:ascii="Arial Narrow" w:hAnsi="Arial Narrow"/>
        </w:rPr>
        <w:t>ie G</w:t>
      </w:r>
      <w:r w:rsidRPr="00A34FDE">
        <w:rPr>
          <w:rFonts w:ascii="Arial Narrow" w:hAnsi="Arial Narrow"/>
        </w:rPr>
        <w:t xml:space="preserve">rantu  może zostać złożony </w:t>
      </w:r>
      <w:r w:rsidR="005A5E8B" w:rsidRPr="00A34FDE">
        <w:rPr>
          <w:rFonts w:ascii="Arial Narrow" w:hAnsi="Arial Narrow"/>
        </w:rPr>
        <w:t xml:space="preserve">tylko jeden raz. </w:t>
      </w:r>
    </w:p>
    <w:p w:rsidR="00426C93" w:rsidRPr="00A34FDE" w:rsidRDefault="00C77586" w:rsidP="00FB65A1">
      <w:pPr>
        <w:pStyle w:val="Akapitzlist"/>
        <w:numPr>
          <w:ilvl w:val="0"/>
          <w:numId w:val="36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O </w:t>
      </w:r>
      <w:r w:rsidR="005A5E8B" w:rsidRPr="00A34FDE">
        <w:rPr>
          <w:rFonts w:ascii="Arial Narrow" w:hAnsi="Arial Narrow"/>
        </w:rPr>
        <w:t xml:space="preserve">wynikach ponownego rozpatrzenia </w:t>
      </w:r>
      <w:r w:rsidR="00C17852" w:rsidRPr="00A34FDE">
        <w:rPr>
          <w:rFonts w:ascii="Arial Narrow" w:hAnsi="Arial Narrow"/>
        </w:rPr>
        <w:t>W</w:t>
      </w:r>
      <w:r w:rsidR="005A5E8B" w:rsidRPr="00A34FDE">
        <w:rPr>
          <w:rFonts w:ascii="Arial Narrow" w:hAnsi="Arial Narrow"/>
        </w:rPr>
        <w:t xml:space="preserve">niosku </w:t>
      </w:r>
      <w:r w:rsidR="00C17852" w:rsidRPr="00A34FDE">
        <w:rPr>
          <w:rFonts w:ascii="Arial Narrow" w:hAnsi="Arial Narrow"/>
        </w:rPr>
        <w:t>W</w:t>
      </w:r>
      <w:r w:rsidR="005A5E8B" w:rsidRPr="00A34FDE">
        <w:rPr>
          <w:rFonts w:ascii="Arial Narrow" w:hAnsi="Arial Narrow"/>
        </w:rPr>
        <w:t>nio</w:t>
      </w:r>
      <w:r w:rsidR="007378DB" w:rsidRPr="00A34FDE">
        <w:rPr>
          <w:rFonts w:ascii="Arial Narrow" w:hAnsi="Arial Narrow"/>
        </w:rPr>
        <w:t xml:space="preserve">skodawca zostaje poinformowany </w:t>
      </w:r>
      <w:r w:rsidR="005A5E8B" w:rsidRPr="00A34FDE">
        <w:rPr>
          <w:rFonts w:ascii="Arial Narrow" w:hAnsi="Arial Narrow"/>
        </w:rPr>
        <w:t>w terminie 7 dni od dnia posiedzenia Rady</w:t>
      </w:r>
      <w:r w:rsidR="00C17852" w:rsidRPr="00A34FDE">
        <w:rPr>
          <w:rFonts w:ascii="Arial Narrow" w:hAnsi="Arial Narrow"/>
        </w:rPr>
        <w:t>, na którym dokonano wyboru Grantów</w:t>
      </w:r>
      <w:r w:rsidR="00FB65A1" w:rsidRPr="00A34FDE">
        <w:rPr>
          <w:rFonts w:ascii="Arial Narrow" w:hAnsi="Arial Narrow"/>
        </w:rPr>
        <w:t>, na którym W</w:t>
      </w:r>
      <w:r w:rsidR="005A5E8B" w:rsidRPr="00A34FDE">
        <w:rPr>
          <w:rFonts w:ascii="Arial Narrow" w:hAnsi="Arial Narrow"/>
        </w:rPr>
        <w:t>niosek był rozpatrywany.</w:t>
      </w:r>
    </w:p>
    <w:p w:rsidR="004C5D87" w:rsidRPr="00A34FDE" w:rsidRDefault="004C5D87" w:rsidP="004C5D87">
      <w:pPr>
        <w:pStyle w:val="Akapitzlist"/>
        <w:ind w:left="709" w:hanging="283"/>
        <w:jc w:val="both"/>
        <w:rPr>
          <w:rFonts w:ascii="Arial Narrow" w:hAnsi="Arial Narrow"/>
        </w:rPr>
      </w:pPr>
    </w:p>
    <w:p w:rsidR="00C40DCD" w:rsidRPr="00A34FDE" w:rsidRDefault="00C40DCD" w:rsidP="00C40DCD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§1</w:t>
      </w:r>
      <w:r w:rsidR="00962F7B" w:rsidRPr="00A34FDE">
        <w:rPr>
          <w:rFonts w:ascii="Arial Narrow" w:hAnsi="Arial Narrow"/>
          <w:b/>
        </w:rPr>
        <w:t>1</w:t>
      </w:r>
    </w:p>
    <w:p w:rsidR="00C40DCD" w:rsidRPr="00A34FDE" w:rsidRDefault="00C40DCD" w:rsidP="00C40DCD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Wybór Operacji</w:t>
      </w:r>
    </w:p>
    <w:p w:rsidR="00C40DCD" w:rsidRPr="00A34FDE" w:rsidRDefault="00C40DCD" w:rsidP="00C40DCD">
      <w:pPr>
        <w:pStyle w:val="Akapitzlist"/>
        <w:ind w:left="0"/>
        <w:jc w:val="center"/>
        <w:rPr>
          <w:rFonts w:ascii="Arial Narrow" w:hAnsi="Arial Narrow"/>
          <w:b/>
        </w:rPr>
      </w:pPr>
    </w:p>
    <w:p w:rsidR="00C40DCD" w:rsidRPr="00A34FDE" w:rsidRDefault="00C40DCD" w:rsidP="00F82008">
      <w:pPr>
        <w:pStyle w:val="Akapitzlist"/>
        <w:numPr>
          <w:ilvl w:val="0"/>
          <w:numId w:val="41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Najpóźniej w terminie </w:t>
      </w:r>
      <w:r w:rsidR="00C17852" w:rsidRPr="00A34FDE">
        <w:rPr>
          <w:rFonts w:ascii="Arial Narrow" w:hAnsi="Arial Narrow"/>
        </w:rPr>
        <w:t>określonym w §10 ust. 6 lub do 7 dni od upływu dnia na wniesienie odwołania Rada</w:t>
      </w:r>
      <w:r w:rsidRPr="00A34FDE">
        <w:rPr>
          <w:rFonts w:ascii="Arial Narrow" w:hAnsi="Arial Narrow"/>
        </w:rPr>
        <w:t xml:space="preserve"> dokonuje </w:t>
      </w:r>
      <w:r w:rsidR="00C17852" w:rsidRPr="00A34FDE">
        <w:rPr>
          <w:rFonts w:ascii="Arial Narrow" w:hAnsi="Arial Narrow"/>
        </w:rPr>
        <w:t>wyboru Grantów</w:t>
      </w:r>
      <w:r w:rsidRPr="00A34FDE">
        <w:rPr>
          <w:rFonts w:ascii="Arial Narrow" w:hAnsi="Arial Narrow"/>
        </w:rPr>
        <w:t>.</w:t>
      </w:r>
    </w:p>
    <w:p w:rsidR="00C40DCD" w:rsidRPr="00A34FDE" w:rsidRDefault="00C40DCD" w:rsidP="00F82008">
      <w:pPr>
        <w:pStyle w:val="Akapitzlist"/>
        <w:numPr>
          <w:ilvl w:val="0"/>
          <w:numId w:val="41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Rada dokonuje </w:t>
      </w:r>
      <w:r w:rsidR="00C17852" w:rsidRPr="00A34FDE">
        <w:rPr>
          <w:rFonts w:ascii="Arial Narrow" w:hAnsi="Arial Narrow"/>
        </w:rPr>
        <w:t>wyboru</w:t>
      </w:r>
      <w:r w:rsidRPr="00A34FDE">
        <w:rPr>
          <w:rFonts w:ascii="Arial Narrow" w:hAnsi="Arial Narrow"/>
        </w:rPr>
        <w:t xml:space="preserve"> Grant</w:t>
      </w:r>
      <w:r w:rsidR="003A3F5B" w:rsidRPr="00A34FDE">
        <w:rPr>
          <w:rFonts w:ascii="Arial Narrow" w:hAnsi="Arial Narrow"/>
        </w:rPr>
        <w:t>ów</w:t>
      </w:r>
      <w:r w:rsidRPr="00A34FDE">
        <w:rPr>
          <w:rFonts w:ascii="Arial Narrow" w:hAnsi="Arial Narrow"/>
        </w:rPr>
        <w:t xml:space="preserve"> zgodnie z zapisami Regulaminu Rady, podejmując stosowne uchwały. </w:t>
      </w:r>
    </w:p>
    <w:p w:rsidR="00C40DCD" w:rsidRPr="00A34FDE" w:rsidRDefault="00C17852" w:rsidP="00F82008">
      <w:pPr>
        <w:pStyle w:val="Akapitzlist"/>
        <w:numPr>
          <w:ilvl w:val="0"/>
          <w:numId w:val="41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Wybór</w:t>
      </w:r>
      <w:r w:rsidR="00C40DCD" w:rsidRPr="00A34FDE">
        <w:rPr>
          <w:rFonts w:ascii="Arial Narrow" w:hAnsi="Arial Narrow"/>
        </w:rPr>
        <w:t xml:space="preserve"> dokonywan</w:t>
      </w:r>
      <w:r w:rsidRPr="00A34FDE">
        <w:rPr>
          <w:rFonts w:ascii="Arial Narrow" w:hAnsi="Arial Narrow"/>
        </w:rPr>
        <w:t>y</w:t>
      </w:r>
      <w:r w:rsidR="00C40DCD" w:rsidRPr="00A34FDE">
        <w:rPr>
          <w:rFonts w:ascii="Arial Narrow" w:hAnsi="Arial Narrow"/>
        </w:rPr>
        <w:t xml:space="preserve"> jest podczas posiedzenia Rady, którego przebieg, w tym zapewnienie bezstronności, zachowanie składu Rady odpowiadającego wymogom i parytetu, opisano w Regulaminie.</w:t>
      </w:r>
    </w:p>
    <w:p w:rsidR="00C40DCD" w:rsidRPr="00A34FDE" w:rsidRDefault="00C40DCD" w:rsidP="00F82008">
      <w:pPr>
        <w:pStyle w:val="Akapitzlist"/>
        <w:numPr>
          <w:ilvl w:val="0"/>
          <w:numId w:val="41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W posiedzeniu uczestniczy pracownik Biura odpowiedzialny za obsługę Rady, którego obowiązkiem jest czuwanie nad prawidłowym przebiegiem posiedzenia i wdrożeniem Procedury oraz sporządzenie Protokołu.</w:t>
      </w:r>
    </w:p>
    <w:p w:rsidR="00C40DCD" w:rsidRPr="00A34FDE" w:rsidRDefault="00C40DCD" w:rsidP="00F82008">
      <w:pPr>
        <w:pStyle w:val="Akapitzlist"/>
        <w:numPr>
          <w:ilvl w:val="0"/>
          <w:numId w:val="41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Protokół podpisują Przewodniczący i pracownik Biura odpowiedzialny za obsługę Rady.</w:t>
      </w:r>
    </w:p>
    <w:p w:rsidR="00C40DCD" w:rsidRPr="00A34FDE" w:rsidRDefault="00C40DCD" w:rsidP="00F82008">
      <w:pPr>
        <w:pStyle w:val="Akapitzlist"/>
        <w:numPr>
          <w:ilvl w:val="0"/>
          <w:numId w:val="41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Nad częścią skrutacyjną oceny i głosowań czuwa wybierany na każdym posiedzeniu Rady Sekretarz.</w:t>
      </w:r>
    </w:p>
    <w:p w:rsidR="00C40DCD" w:rsidRPr="00A34FDE" w:rsidRDefault="00C77586" w:rsidP="00F82008">
      <w:pPr>
        <w:pStyle w:val="Akapitzlist"/>
        <w:numPr>
          <w:ilvl w:val="0"/>
          <w:numId w:val="41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Kolejność oceny W</w:t>
      </w:r>
      <w:r w:rsidR="00C40DCD" w:rsidRPr="00A34FDE">
        <w:rPr>
          <w:rFonts w:ascii="Arial Narrow" w:hAnsi="Arial Narrow"/>
        </w:rPr>
        <w:t xml:space="preserve">niosków jest taka </w:t>
      </w:r>
      <w:r w:rsidRPr="00A34FDE">
        <w:rPr>
          <w:rFonts w:ascii="Arial Narrow" w:hAnsi="Arial Narrow"/>
        </w:rPr>
        <w:t>sama jak kolejność rejestracji W</w:t>
      </w:r>
      <w:r w:rsidR="00C40DCD" w:rsidRPr="00A34FDE">
        <w:rPr>
          <w:rFonts w:ascii="Arial Narrow" w:hAnsi="Arial Narrow"/>
        </w:rPr>
        <w:t>niosków.</w:t>
      </w:r>
    </w:p>
    <w:p w:rsidR="00C40DCD" w:rsidRPr="00A34FDE" w:rsidRDefault="000F58FC" w:rsidP="00F82008">
      <w:pPr>
        <w:pStyle w:val="Akapitzlist"/>
        <w:numPr>
          <w:ilvl w:val="0"/>
          <w:numId w:val="41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Wybór</w:t>
      </w:r>
      <w:r w:rsidR="00C40DCD" w:rsidRPr="00A34FDE">
        <w:rPr>
          <w:rFonts w:ascii="Arial Narrow" w:hAnsi="Arial Narrow"/>
        </w:rPr>
        <w:t xml:space="preserve"> Wniosków dokonywan</w:t>
      </w:r>
      <w:r w:rsidRPr="00A34FDE">
        <w:rPr>
          <w:rFonts w:ascii="Arial Narrow" w:hAnsi="Arial Narrow"/>
        </w:rPr>
        <w:t>y</w:t>
      </w:r>
      <w:r w:rsidR="00C40DCD" w:rsidRPr="00A34FDE">
        <w:rPr>
          <w:rFonts w:ascii="Arial Narrow" w:hAnsi="Arial Narrow"/>
        </w:rPr>
        <w:t xml:space="preserve"> jest w oparciu o </w:t>
      </w:r>
      <w:r w:rsidRPr="00A34FDE">
        <w:rPr>
          <w:rFonts w:ascii="Arial Narrow" w:hAnsi="Arial Narrow"/>
        </w:rPr>
        <w:t>listy, o których mowa w §9. ust. 28 w powiązaniu z §10 ust. 8</w:t>
      </w:r>
      <w:r w:rsidR="00C40DCD" w:rsidRPr="00A34FDE">
        <w:rPr>
          <w:rFonts w:ascii="Arial Narrow" w:hAnsi="Arial Narrow"/>
        </w:rPr>
        <w:t>.</w:t>
      </w:r>
    </w:p>
    <w:p w:rsidR="00C40DCD" w:rsidRPr="00A34FDE" w:rsidRDefault="00C40DCD" w:rsidP="00F82008">
      <w:pPr>
        <w:pStyle w:val="Akapitzlist"/>
        <w:numPr>
          <w:ilvl w:val="0"/>
          <w:numId w:val="41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Karta oceny </w:t>
      </w:r>
      <w:r w:rsidR="000F58FC" w:rsidRPr="00A34FDE">
        <w:rPr>
          <w:rFonts w:ascii="Arial Narrow" w:hAnsi="Arial Narrow"/>
        </w:rPr>
        <w:t>wykorzystana do rozpatrzenia odwołania opatrywana jest w miejscu podpisu dopiskiem „odwołanie”, a zasada ich wypełniania opisana jest w § 9 ust. 9-16, 21-23</w:t>
      </w:r>
      <w:r w:rsidRPr="00A34FDE">
        <w:rPr>
          <w:rFonts w:ascii="Arial Narrow" w:hAnsi="Arial Narrow"/>
        </w:rPr>
        <w:t xml:space="preserve">. </w:t>
      </w:r>
    </w:p>
    <w:p w:rsidR="00C40DCD" w:rsidRPr="00A34FDE" w:rsidRDefault="00C40DCD" w:rsidP="00F82008">
      <w:pPr>
        <w:pStyle w:val="Akapitzlist"/>
        <w:numPr>
          <w:ilvl w:val="0"/>
          <w:numId w:val="41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Cały przebieg części posiedzenia poświęcon</w:t>
      </w:r>
      <w:r w:rsidR="000F58FC" w:rsidRPr="00A34FDE">
        <w:rPr>
          <w:rFonts w:ascii="Arial Narrow" w:hAnsi="Arial Narrow"/>
        </w:rPr>
        <w:t xml:space="preserve">y rozpatrzeniu </w:t>
      </w:r>
      <w:proofErr w:type="spellStart"/>
      <w:r w:rsidR="000F58FC" w:rsidRPr="00A34FDE">
        <w:rPr>
          <w:rFonts w:ascii="Arial Narrow" w:hAnsi="Arial Narrow"/>
        </w:rPr>
        <w:t>odwołań</w:t>
      </w:r>
      <w:proofErr w:type="spellEnd"/>
      <w:r w:rsidR="000F58FC" w:rsidRPr="00A34FDE">
        <w:rPr>
          <w:rFonts w:ascii="Arial Narrow" w:hAnsi="Arial Narrow"/>
        </w:rPr>
        <w:t xml:space="preserve"> odnotowywany jest </w:t>
      </w:r>
      <w:r w:rsidRPr="00A34FDE">
        <w:rPr>
          <w:rFonts w:ascii="Arial Narrow" w:hAnsi="Arial Narrow"/>
        </w:rPr>
        <w:t>w Protokole Skrutacyjnym przez Sekretarza.</w:t>
      </w:r>
    </w:p>
    <w:p w:rsidR="00C40DCD" w:rsidRPr="00A34FDE" w:rsidRDefault="00C40DCD" w:rsidP="00F82008">
      <w:pPr>
        <w:pStyle w:val="Akapitzlist"/>
        <w:numPr>
          <w:ilvl w:val="0"/>
          <w:numId w:val="41"/>
        </w:numPr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Protokół skrutacyjny podpisują Przewodniczący i Sekretarz.</w:t>
      </w:r>
    </w:p>
    <w:p w:rsidR="000F58FC" w:rsidRPr="00A34FDE" w:rsidRDefault="00C40DCD" w:rsidP="00F82008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Protokół skrutacyjny </w:t>
      </w:r>
      <w:r w:rsidR="000F58FC" w:rsidRPr="00A34FDE">
        <w:rPr>
          <w:rFonts w:ascii="Arial Narrow" w:hAnsi="Arial Narrow"/>
        </w:rPr>
        <w:t>jest załącznikiem do Protokołu</w:t>
      </w:r>
      <w:r w:rsidR="00FB65A1" w:rsidRPr="00A34FDE">
        <w:rPr>
          <w:rFonts w:ascii="Arial Narrow" w:hAnsi="Arial Narrow"/>
        </w:rPr>
        <w:t>.</w:t>
      </w:r>
    </w:p>
    <w:p w:rsidR="00962F7B" w:rsidRPr="00A34FDE" w:rsidRDefault="00962F7B" w:rsidP="00F8200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Na podstawie podjętych list oceny i rozpatrzenia ewentualnych </w:t>
      </w:r>
      <w:proofErr w:type="spellStart"/>
      <w:r w:rsidRPr="00A34FDE">
        <w:rPr>
          <w:rFonts w:ascii="Arial Narrow" w:hAnsi="Arial Narrow"/>
        </w:rPr>
        <w:t>odwołań</w:t>
      </w:r>
      <w:proofErr w:type="spellEnd"/>
      <w:r w:rsidRPr="00A34FDE">
        <w:rPr>
          <w:rFonts w:ascii="Arial Narrow" w:hAnsi="Arial Narrow"/>
        </w:rPr>
        <w:t xml:space="preserve"> sporządza się:</w:t>
      </w:r>
    </w:p>
    <w:p w:rsidR="00962F7B" w:rsidRPr="00A34FDE" w:rsidRDefault="00962F7B" w:rsidP="00F82008">
      <w:pPr>
        <w:numPr>
          <w:ilvl w:val="0"/>
          <w:numId w:val="44"/>
        </w:numPr>
        <w:autoSpaceDE w:val="0"/>
        <w:autoSpaceDN w:val="0"/>
        <w:adjustRightInd w:val="0"/>
        <w:spacing w:after="200" w:line="240" w:lineRule="auto"/>
        <w:contextualSpacing/>
        <w:jc w:val="both"/>
        <w:outlineLvl w:val="0"/>
        <w:rPr>
          <w:rFonts w:ascii="Arial Narrow" w:hAnsi="Arial Narrow"/>
        </w:rPr>
      </w:pPr>
      <w:r w:rsidRPr="00A34FDE">
        <w:rPr>
          <w:rFonts w:ascii="Arial Narrow" w:hAnsi="Arial Narrow"/>
        </w:rPr>
        <w:lastRenderedPageBreak/>
        <w:t>Listę operacji zgodnych z LSR,</w:t>
      </w:r>
      <w:r w:rsidR="00071699" w:rsidRPr="00A34FDE">
        <w:rPr>
          <w:rFonts w:ascii="Arial Narrow" w:hAnsi="Arial Narrow"/>
        </w:rPr>
        <w:t xml:space="preserve"> której wzór stanowi Załącznik nr 10 do Procedury,</w:t>
      </w:r>
    </w:p>
    <w:p w:rsidR="00962F7B" w:rsidRPr="00A34FDE" w:rsidRDefault="00962F7B" w:rsidP="00F82008">
      <w:pPr>
        <w:numPr>
          <w:ilvl w:val="0"/>
          <w:numId w:val="44"/>
        </w:numPr>
        <w:autoSpaceDE w:val="0"/>
        <w:autoSpaceDN w:val="0"/>
        <w:adjustRightInd w:val="0"/>
        <w:spacing w:after="200" w:line="240" w:lineRule="auto"/>
        <w:contextualSpacing/>
        <w:jc w:val="both"/>
        <w:outlineLvl w:val="0"/>
        <w:rPr>
          <w:rFonts w:ascii="Arial Narrow" w:hAnsi="Arial Narrow"/>
        </w:rPr>
      </w:pPr>
      <w:r w:rsidRPr="00A34FDE">
        <w:rPr>
          <w:rFonts w:ascii="Arial Narrow" w:hAnsi="Arial Narrow"/>
        </w:rPr>
        <w:t>Listę operacji wybranych</w:t>
      </w:r>
      <w:r w:rsidR="00071699" w:rsidRPr="00A34FDE">
        <w:rPr>
          <w:rFonts w:ascii="Arial Narrow" w:hAnsi="Arial Narrow"/>
        </w:rPr>
        <w:t>, której wzór stanowi Załącznik nr 11 do Procedury</w:t>
      </w:r>
    </w:p>
    <w:p w:rsidR="00962F7B" w:rsidRPr="00A34FDE" w:rsidRDefault="00962F7B" w:rsidP="00F82008">
      <w:pPr>
        <w:numPr>
          <w:ilvl w:val="0"/>
          <w:numId w:val="44"/>
        </w:numPr>
        <w:autoSpaceDE w:val="0"/>
        <w:autoSpaceDN w:val="0"/>
        <w:adjustRightInd w:val="0"/>
        <w:spacing w:after="200" w:line="240" w:lineRule="auto"/>
        <w:contextualSpacing/>
        <w:jc w:val="both"/>
        <w:outlineLvl w:val="0"/>
        <w:rPr>
          <w:rFonts w:ascii="Arial Narrow" w:hAnsi="Arial Narrow"/>
        </w:rPr>
      </w:pPr>
      <w:r w:rsidRPr="00A34FDE">
        <w:rPr>
          <w:rFonts w:ascii="Arial Narrow" w:hAnsi="Arial Narrow"/>
        </w:rPr>
        <w:t>Listę operacji niewybranych</w:t>
      </w:r>
      <w:r w:rsidR="00071699" w:rsidRPr="00A34FDE">
        <w:rPr>
          <w:rFonts w:ascii="Arial Narrow" w:hAnsi="Arial Narrow"/>
        </w:rPr>
        <w:t>, której wzór stanowi Załącznik nr 12 do Procedury</w:t>
      </w:r>
      <w:r w:rsidRPr="00A34FDE">
        <w:rPr>
          <w:rFonts w:ascii="Arial Narrow" w:hAnsi="Arial Narrow"/>
        </w:rPr>
        <w:t>.</w:t>
      </w:r>
    </w:p>
    <w:p w:rsidR="00C40DCD" w:rsidRPr="00A34FDE" w:rsidRDefault="00962F7B" w:rsidP="00F8200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Wybór</w:t>
      </w:r>
      <w:r w:rsidR="00FB65A1" w:rsidRPr="00A34FDE">
        <w:rPr>
          <w:rFonts w:ascii="Arial Narrow" w:hAnsi="Arial Narrow"/>
        </w:rPr>
        <w:t xml:space="preserve"> każdego złożonego w Naborze W</w:t>
      </w:r>
      <w:r w:rsidR="00C40DCD" w:rsidRPr="00A34FDE">
        <w:rPr>
          <w:rFonts w:ascii="Arial Narrow" w:hAnsi="Arial Narrow"/>
        </w:rPr>
        <w:t>niosku przyjmowan</w:t>
      </w:r>
      <w:r w:rsidRPr="00A34FDE">
        <w:rPr>
          <w:rFonts w:ascii="Arial Narrow" w:hAnsi="Arial Narrow"/>
        </w:rPr>
        <w:t>y</w:t>
      </w:r>
      <w:r w:rsidR="00C40DCD" w:rsidRPr="00A34FDE">
        <w:rPr>
          <w:rFonts w:ascii="Arial Narrow" w:hAnsi="Arial Narrow"/>
        </w:rPr>
        <w:t xml:space="preserve"> jest przez Radę w drodze odrębnej uchwały </w:t>
      </w:r>
      <w:r w:rsidR="00C40DCD" w:rsidRPr="00A34FDE">
        <w:rPr>
          <w:rFonts w:ascii="Arial Narrow" w:hAnsi="Arial Narrow"/>
        </w:rPr>
        <w:br/>
        <w:t>o wybraniu lub niewybraniu do realizacji.</w:t>
      </w:r>
    </w:p>
    <w:p w:rsidR="00962F7B" w:rsidRPr="00A34FDE" w:rsidRDefault="00C40DCD" w:rsidP="00F8200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Uchwała w sprawie niedokonania wyboru zawiera wskazanie przyczyny niewybrania</w:t>
      </w:r>
      <w:r w:rsidR="00AC484A" w:rsidRPr="00A34FDE">
        <w:rPr>
          <w:rFonts w:ascii="Arial Narrow" w:hAnsi="Arial Narrow"/>
        </w:rPr>
        <w:t>, a jej wzór stanowi Załącznik nr 13 do Procedury</w:t>
      </w:r>
      <w:r w:rsidRPr="00A34FDE">
        <w:rPr>
          <w:rFonts w:ascii="Arial Narrow" w:hAnsi="Arial Narrow"/>
        </w:rPr>
        <w:t>.</w:t>
      </w:r>
    </w:p>
    <w:p w:rsidR="00962F7B" w:rsidRPr="00A34FDE" w:rsidRDefault="00C40DCD" w:rsidP="00F8200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Uchwała w sprawie dokonania wyboru i ustalenia kwoty pomocy zawiera informację o liczbie uzyskanych punktów oraz ustal</w:t>
      </w:r>
      <w:r w:rsidR="00FB65A1" w:rsidRPr="00A34FDE">
        <w:rPr>
          <w:rFonts w:ascii="Arial Narrow" w:hAnsi="Arial Narrow"/>
        </w:rPr>
        <w:t>onej kwocie</w:t>
      </w:r>
      <w:r w:rsidRPr="00A34FDE">
        <w:rPr>
          <w:rFonts w:ascii="Arial Narrow" w:hAnsi="Arial Narrow"/>
        </w:rPr>
        <w:t xml:space="preserve"> wsparcia wraz z uzasadnieniem</w:t>
      </w:r>
      <w:r w:rsidR="00AC484A" w:rsidRPr="00A34FDE">
        <w:rPr>
          <w:rFonts w:ascii="Arial Narrow" w:hAnsi="Arial Narrow"/>
        </w:rPr>
        <w:t>, a jej wzór stanowi Załącznik nr 14 do Procedury</w:t>
      </w:r>
      <w:r w:rsidRPr="00A34FDE">
        <w:rPr>
          <w:rFonts w:ascii="Arial Narrow" w:hAnsi="Arial Narrow"/>
        </w:rPr>
        <w:t>.</w:t>
      </w:r>
    </w:p>
    <w:p w:rsidR="00C40DCD" w:rsidRPr="00A34FDE" w:rsidRDefault="00C40DCD" w:rsidP="00F82008">
      <w:pPr>
        <w:numPr>
          <w:ilvl w:val="0"/>
          <w:numId w:val="41"/>
        </w:numPr>
        <w:autoSpaceDE w:val="0"/>
        <w:autoSpaceDN w:val="0"/>
        <w:adjustRightInd w:val="0"/>
        <w:spacing w:after="200" w:line="240" w:lineRule="auto"/>
        <w:ind w:left="426"/>
        <w:contextualSpacing/>
        <w:jc w:val="both"/>
        <w:outlineLvl w:val="0"/>
        <w:rPr>
          <w:rFonts w:ascii="Arial Narrow" w:hAnsi="Arial Narrow"/>
        </w:rPr>
      </w:pPr>
      <w:r w:rsidRPr="00A34FDE">
        <w:rPr>
          <w:rFonts w:ascii="Arial Narrow" w:hAnsi="Arial Narrow"/>
        </w:rPr>
        <w:t>W przypadku uz</w:t>
      </w:r>
      <w:r w:rsidR="00FB65A1" w:rsidRPr="00A34FDE">
        <w:rPr>
          <w:rFonts w:ascii="Arial Narrow" w:hAnsi="Arial Narrow"/>
        </w:rPr>
        <w:t>yskania przez więcej niż jeden W</w:t>
      </w:r>
      <w:r w:rsidRPr="00A34FDE">
        <w:rPr>
          <w:rFonts w:ascii="Arial Narrow" w:hAnsi="Arial Narrow"/>
        </w:rPr>
        <w:t xml:space="preserve">niosek takiej samej liczby punktów o wyższym miejscu na liście decyduje uzyskanie większej liczby punktów w ramach kryterium nr </w:t>
      </w:r>
      <w:r w:rsidR="00962F7B" w:rsidRPr="00A34FDE">
        <w:rPr>
          <w:rFonts w:ascii="Arial Narrow" w:hAnsi="Arial Narrow"/>
        </w:rPr>
        <w:t>2</w:t>
      </w:r>
      <w:r w:rsidRPr="00A34FDE">
        <w:rPr>
          <w:rFonts w:ascii="Arial Narrow" w:hAnsi="Arial Narrow"/>
        </w:rPr>
        <w:t>, a gdy to nie jest rozstrzygające</w:t>
      </w:r>
      <w:r w:rsidR="00FB65A1" w:rsidRPr="00A34FDE">
        <w:rPr>
          <w:rFonts w:ascii="Arial Narrow" w:hAnsi="Arial Narrow"/>
        </w:rPr>
        <w:t>, wyżej umieszcza się na liście W</w:t>
      </w:r>
      <w:r w:rsidRPr="00A34FDE">
        <w:rPr>
          <w:rFonts w:ascii="Arial Narrow" w:hAnsi="Arial Narrow"/>
        </w:rPr>
        <w:t>niosek wcześniej zarejestrowany w LGD BL.</w:t>
      </w:r>
    </w:p>
    <w:p w:rsidR="00C40DCD" w:rsidRPr="00A34FDE" w:rsidRDefault="00C40DCD" w:rsidP="00F82008">
      <w:pPr>
        <w:numPr>
          <w:ilvl w:val="0"/>
          <w:numId w:val="41"/>
        </w:numPr>
        <w:autoSpaceDE w:val="0"/>
        <w:autoSpaceDN w:val="0"/>
        <w:adjustRightInd w:val="0"/>
        <w:spacing w:after="200" w:line="240" w:lineRule="auto"/>
        <w:ind w:left="426"/>
        <w:contextualSpacing/>
        <w:jc w:val="both"/>
        <w:outlineLvl w:val="0"/>
        <w:rPr>
          <w:rFonts w:ascii="Arial Narrow" w:hAnsi="Arial Narrow"/>
        </w:rPr>
      </w:pPr>
      <w:r w:rsidRPr="00A34FDE">
        <w:rPr>
          <w:rFonts w:ascii="Arial Narrow" w:hAnsi="Arial Narrow"/>
        </w:rPr>
        <w:t>Listy, o których mowa w §</w:t>
      </w:r>
      <w:r w:rsidR="00962F7B" w:rsidRPr="00A34FDE">
        <w:rPr>
          <w:rFonts w:ascii="Arial Narrow" w:hAnsi="Arial Narrow"/>
        </w:rPr>
        <w:t>11</w:t>
      </w:r>
      <w:r w:rsidRPr="00A34FDE">
        <w:rPr>
          <w:rFonts w:ascii="Arial Narrow" w:hAnsi="Arial Narrow"/>
        </w:rPr>
        <w:t xml:space="preserve">. ust. </w:t>
      </w:r>
      <w:r w:rsidR="00962F7B" w:rsidRPr="00A34FDE">
        <w:rPr>
          <w:rFonts w:ascii="Arial Narrow" w:hAnsi="Arial Narrow"/>
        </w:rPr>
        <w:t>13</w:t>
      </w:r>
      <w:r w:rsidRPr="00A34FDE">
        <w:rPr>
          <w:rFonts w:ascii="Arial Narrow" w:hAnsi="Arial Narrow"/>
        </w:rPr>
        <w:t>. zostają podpisane przez Przewodniczącego i zamieszczone na stronie LGD BL wraz z protokołem w terminie 7 dni od posiedzenia.</w:t>
      </w:r>
    </w:p>
    <w:p w:rsidR="00C40DCD" w:rsidRPr="00A34FDE" w:rsidRDefault="00C40DCD" w:rsidP="00F82008">
      <w:pPr>
        <w:numPr>
          <w:ilvl w:val="0"/>
          <w:numId w:val="41"/>
        </w:numPr>
        <w:autoSpaceDE w:val="0"/>
        <w:autoSpaceDN w:val="0"/>
        <w:adjustRightInd w:val="0"/>
        <w:spacing w:after="200" w:line="240" w:lineRule="auto"/>
        <w:ind w:left="426"/>
        <w:contextualSpacing/>
        <w:jc w:val="both"/>
        <w:outlineLvl w:val="0"/>
        <w:rPr>
          <w:rFonts w:ascii="Arial Narrow" w:hAnsi="Arial Narrow"/>
        </w:rPr>
      </w:pPr>
      <w:r w:rsidRPr="00A34FDE">
        <w:rPr>
          <w:rFonts w:ascii="Arial Narrow" w:hAnsi="Arial Narrow"/>
        </w:rPr>
        <w:t>Dokume</w:t>
      </w:r>
      <w:r w:rsidR="004C1D8E" w:rsidRPr="00A34FDE">
        <w:rPr>
          <w:rFonts w:ascii="Arial Narrow" w:hAnsi="Arial Narrow"/>
        </w:rPr>
        <w:t>ntacja posiedzeń jest jawna, a W</w:t>
      </w:r>
      <w:r w:rsidRPr="00A34FDE">
        <w:rPr>
          <w:rFonts w:ascii="Arial Narrow" w:hAnsi="Arial Narrow"/>
        </w:rPr>
        <w:t>nioskodawcy mają prawo wglądu do niej.</w:t>
      </w:r>
    </w:p>
    <w:p w:rsidR="00C40DCD" w:rsidRPr="00A34FDE" w:rsidRDefault="00C40DCD" w:rsidP="00F82008">
      <w:pPr>
        <w:numPr>
          <w:ilvl w:val="0"/>
          <w:numId w:val="41"/>
        </w:numPr>
        <w:autoSpaceDE w:val="0"/>
        <w:autoSpaceDN w:val="0"/>
        <w:adjustRightInd w:val="0"/>
        <w:spacing w:after="200" w:line="240" w:lineRule="auto"/>
        <w:ind w:left="426"/>
        <w:contextualSpacing/>
        <w:jc w:val="both"/>
        <w:outlineLvl w:val="0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 terminie 7 dni od dnia zakończenia wyboru Grantów LGD BL przekazuje Wnioskodawcom ubiegającym się </w:t>
      </w:r>
      <w:r w:rsidR="00FB65A1" w:rsidRPr="00A34FDE">
        <w:rPr>
          <w:rFonts w:ascii="Arial Narrow" w:hAnsi="Arial Narrow"/>
        </w:rPr>
        <w:t xml:space="preserve"> </w:t>
      </w:r>
      <w:r w:rsidR="00FB65A1" w:rsidRPr="00A34FDE">
        <w:rPr>
          <w:rFonts w:ascii="Arial Narrow" w:hAnsi="Arial Narrow"/>
        </w:rPr>
        <w:br/>
      </w:r>
      <w:r w:rsidRPr="00A34FDE">
        <w:rPr>
          <w:rFonts w:ascii="Arial Narrow" w:hAnsi="Arial Narrow"/>
        </w:rPr>
        <w:t>o powierzenie Grantu pisemną informację o wynik</w:t>
      </w:r>
      <w:r w:rsidR="003A3F5B" w:rsidRPr="00A34FDE">
        <w:rPr>
          <w:rFonts w:ascii="Arial Narrow" w:hAnsi="Arial Narrow"/>
        </w:rPr>
        <w:t>ach wyboru</w:t>
      </w:r>
      <w:r w:rsidR="006D16AC" w:rsidRPr="00A34FDE">
        <w:rPr>
          <w:rFonts w:ascii="Arial Narrow" w:hAnsi="Arial Narrow"/>
        </w:rPr>
        <w:t>, której wzór stanowi Załącznik nr 15 do Procedury</w:t>
      </w:r>
      <w:r w:rsidRPr="00A34FDE">
        <w:rPr>
          <w:rFonts w:ascii="Arial Narrow" w:hAnsi="Arial Narrow"/>
        </w:rPr>
        <w:t>.</w:t>
      </w:r>
    </w:p>
    <w:p w:rsidR="00466653" w:rsidRPr="00A34FDE" w:rsidRDefault="003A3F5B" w:rsidP="00F82008">
      <w:pPr>
        <w:numPr>
          <w:ilvl w:val="0"/>
          <w:numId w:val="41"/>
        </w:numPr>
        <w:autoSpaceDE w:val="0"/>
        <w:autoSpaceDN w:val="0"/>
        <w:adjustRightInd w:val="0"/>
        <w:spacing w:after="200" w:line="240" w:lineRule="auto"/>
        <w:ind w:left="426"/>
        <w:contextualSpacing/>
        <w:jc w:val="both"/>
        <w:outlineLvl w:val="0"/>
        <w:rPr>
          <w:rFonts w:ascii="Arial Narrow" w:hAnsi="Arial Narrow"/>
        </w:rPr>
      </w:pPr>
      <w:r w:rsidRPr="00A34FDE">
        <w:rPr>
          <w:rFonts w:ascii="Arial Narrow" w:hAnsi="Arial Narrow"/>
        </w:rPr>
        <w:t>Wybór Rady jest ostateczny, a od informacji o wynikach wyboru nie przysługuje odwołanie</w:t>
      </w:r>
      <w:r w:rsidR="00C40DCD" w:rsidRPr="00A34FDE">
        <w:rPr>
          <w:rFonts w:ascii="Arial Narrow" w:hAnsi="Arial Narrow"/>
        </w:rPr>
        <w:t>.</w:t>
      </w:r>
    </w:p>
    <w:p w:rsidR="00FB65A1" w:rsidRPr="00A34FDE" w:rsidRDefault="009F204A" w:rsidP="00FB65A1">
      <w:pPr>
        <w:numPr>
          <w:ilvl w:val="0"/>
          <w:numId w:val="41"/>
        </w:numPr>
        <w:autoSpaceDE w:val="0"/>
        <w:autoSpaceDN w:val="0"/>
        <w:adjustRightInd w:val="0"/>
        <w:spacing w:after="200" w:line="240" w:lineRule="auto"/>
        <w:ind w:left="426"/>
        <w:contextualSpacing/>
        <w:jc w:val="both"/>
        <w:outlineLvl w:val="0"/>
        <w:rPr>
          <w:rFonts w:ascii="Arial Narrow" w:hAnsi="Arial Narrow"/>
        </w:rPr>
      </w:pPr>
      <w:r w:rsidRPr="00A34FDE">
        <w:rPr>
          <w:rFonts w:ascii="Arial Narrow" w:hAnsi="Arial Narrow"/>
        </w:rPr>
        <w:t>Jeżeli po dokonaniu wyboru nie został wyczerpany limit okr</w:t>
      </w:r>
      <w:r w:rsidR="00FB65A1" w:rsidRPr="00A34FDE">
        <w:rPr>
          <w:rFonts w:ascii="Arial Narrow" w:hAnsi="Arial Narrow"/>
        </w:rPr>
        <w:t>eślony w Ogłoszeniu o N</w:t>
      </w:r>
      <w:r w:rsidR="00466653" w:rsidRPr="00A34FDE">
        <w:rPr>
          <w:rFonts w:ascii="Arial Narrow" w:hAnsi="Arial Narrow"/>
        </w:rPr>
        <w:t>aborze,  Zarząd podejmuje decyzję</w:t>
      </w:r>
      <w:r w:rsidR="00FB65A1" w:rsidRPr="00A34FDE">
        <w:rPr>
          <w:rFonts w:ascii="Arial Narrow" w:hAnsi="Arial Narrow"/>
        </w:rPr>
        <w:t xml:space="preserve"> o ponownym Naborze.</w:t>
      </w:r>
      <w:r w:rsidRPr="00A34FDE">
        <w:rPr>
          <w:rFonts w:ascii="Arial Narrow" w:hAnsi="Arial Narrow"/>
        </w:rPr>
        <w:t xml:space="preserve"> </w:t>
      </w:r>
    </w:p>
    <w:p w:rsidR="0095698B" w:rsidRPr="00A34FDE" w:rsidRDefault="00FB65A1" w:rsidP="00FB65A1">
      <w:pPr>
        <w:numPr>
          <w:ilvl w:val="0"/>
          <w:numId w:val="41"/>
        </w:numPr>
        <w:autoSpaceDE w:val="0"/>
        <w:autoSpaceDN w:val="0"/>
        <w:adjustRightInd w:val="0"/>
        <w:ind w:left="425" w:hanging="357"/>
        <w:contextualSpacing/>
        <w:jc w:val="both"/>
        <w:outlineLvl w:val="0"/>
        <w:rPr>
          <w:rFonts w:ascii="Arial Narrow" w:hAnsi="Arial Narrow"/>
        </w:rPr>
      </w:pPr>
      <w:r w:rsidRPr="00A34FDE">
        <w:rPr>
          <w:rFonts w:ascii="Arial Narrow" w:hAnsi="Arial Narrow"/>
        </w:rPr>
        <w:t>Po zakończeniu Naboru</w:t>
      </w:r>
      <w:r w:rsidR="00BA4AB7" w:rsidRPr="00A34FDE">
        <w:rPr>
          <w:rFonts w:ascii="Arial Narrow" w:hAnsi="Arial Narrow"/>
        </w:rPr>
        <w:t xml:space="preserve"> na podstawie wy</w:t>
      </w:r>
      <w:r w:rsidRPr="00A34FDE">
        <w:rPr>
          <w:rFonts w:ascii="Arial Narrow" w:hAnsi="Arial Narrow"/>
        </w:rPr>
        <w:t xml:space="preserve">branych operacji </w:t>
      </w:r>
      <w:proofErr w:type="spellStart"/>
      <w:r w:rsidRPr="00A34FDE">
        <w:rPr>
          <w:rFonts w:ascii="Arial Narrow" w:hAnsi="Arial Narrow"/>
        </w:rPr>
        <w:t>Grantobiorców</w:t>
      </w:r>
      <w:proofErr w:type="spellEnd"/>
      <w:r w:rsidRPr="00A34FDE">
        <w:rPr>
          <w:rFonts w:ascii="Arial Narrow" w:hAnsi="Arial Narrow"/>
        </w:rPr>
        <w:t xml:space="preserve"> B</w:t>
      </w:r>
      <w:r w:rsidR="00BA4AB7" w:rsidRPr="00A34FDE">
        <w:rPr>
          <w:rFonts w:ascii="Arial Narrow" w:hAnsi="Arial Narrow"/>
        </w:rPr>
        <w:t xml:space="preserve">iuro przygotowuje i składa do </w:t>
      </w:r>
      <w:r w:rsidRPr="00A34FDE">
        <w:rPr>
          <w:rFonts w:ascii="Arial Narrow" w:hAnsi="Arial Narrow"/>
        </w:rPr>
        <w:t>ZWL Wniosek o przyznanie pomocy</w:t>
      </w:r>
      <w:r w:rsidR="00BA4AB7" w:rsidRPr="00A34FDE">
        <w:rPr>
          <w:rFonts w:ascii="Arial Narrow" w:hAnsi="Arial Narrow"/>
        </w:rPr>
        <w:t xml:space="preserve"> na Grant.</w:t>
      </w:r>
    </w:p>
    <w:p w:rsidR="00FB65A1" w:rsidRPr="00A34FDE" w:rsidRDefault="00FB65A1" w:rsidP="00FB65A1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 Narrow" w:hAnsi="Arial Narrow"/>
        </w:rPr>
      </w:pPr>
    </w:p>
    <w:p w:rsidR="00F65142" w:rsidRPr="00A34FDE" w:rsidRDefault="00F65142" w:rsidP="00F65142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§1</w:t>
      </w:r>
      <w:r w:rsidR="00D12BAA" w:rsidRPr="00A34FDE">
        <w:rPr>
          <w:rFonts w:ascii="Arial Narrow" w:hAnsi="Arial Narrow"/>
          <w:b/>
        </w:rPr>
        <w:t>2</w:t>
      </w:r>
    </w:p>
    <w:p w:rsidR="001B60A6" w:rsidRPr="00A34FDE" w:rsidRDefault="00F65142" w:rsidP="00F65142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Przygotowanie, zawarcie i aneksowanie umowy</w:t>
      </w:r>
    </w:p>
    <w:p w:rsidR="00427CD5" w:rsidRPr="00A34FDE" w:rsidRDefault="00427CD5" w:rsidP="00427CD5">
      <w:pPr>
        <w:pStyle w:val="Akapitzlist"/>
        <w:ind w:left="709"/>
        <w:jc w:val="both"/>
        <w:rPr>
          <w:rFonts w:ascii="Arial Narrow" w:hAnsi="Arial Narrow"/>
        </w:rPr>
      </w:pPr>
    </w:p>
    <w:p w:rsidR="00E12F88" w:rsidRPr="00A34FDE" w:rsidRDefault="00C66C03" w:rsidP="00F82008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Po </w:t>
      </w:r>
      <w:r w:rsidR="00E12F88" w:rsidRPr="00A34FDE">
        <w:rPr>
          <w:rFonts w:ascii="Arial Narrow" w:hAnsi="Arial Narrow"/>
        </w:rPr>
        <w:t>poz</w:t>
      </w:r>
      <w:r w:rsidR="00466653" w:rsidRPr="00A34FDE">
        <w:rPr>
          <w:rFonts w:ascii="Arial Narrow" w:hAnsi="Arial Narrow"/>
        </w:rPr>
        <w:t xml:space="preserve">ytywnej ocenie przez ZWL </w:t>
      </w:r>
      <w:r w:rsidR="00BB6BDF" w:rsidRPr="00A34FDE">
        <w:rPr>
          <w:rFonts w:ascii="Arial Narrow" w:hAnsi="Arial Narrow"/>
        </w:rPr>
        <w:t>Wniosku o przyznanie pomocy</w:t>
      </w:r>
      <w:r w:rsidRPr="00A34FDE">
        <w:rPr>
          <w:rFonts w:ascii="Arial Narrow" w:hAnsi="Arial Narrow"/>
        </w:rPr>
        <w:t xml:space="preserve">, </w:t>
      </w:r>
      <w:r w:rsidR="00E12F88" w:rsidRPr="00A34FDE">
        <w:rPr>
          <w:rFonts w:ascii="Arial Narrow" w:hAnsi="Arial Narrow"/>
        </w:rPr>
        <w:t>Biuro przygotowuje umowy</w:t>
      </w:r>
      <w:r w:rsidR="00CD30E7" w:rsidRPr="00A34FDE">
        <w:rPr>
          <w:rFonts w:ascii="Arial Narrow" w:hAnsi="Arial Narrow"/>
        </w:rPr>
        <w:t xml:space="preserve"> o powierzenie Grantów</w:t>
      </w:r>
      <w:r w:rsidR="00B13812" w:rsidRPr="00A34FDE">
        <w:rPr>
          <w:rFonts w:ascii="Arial Narrow" w:hAnsi="Arial Narrow"/>
        </w:rPr>
        <w:t>. Wzór umowy stanowi Załącznik nr</w:t>
      </w:r>
      <w:r w:rsidR="00E12F88" w:rsidRPr="00A34FDE">
        <w:rPr>
          <w:rFonts w:ascii="Arial Narrow" w:hAnsi="Arial Narrow"/>
        </w:rPr>
        <w:t xml:space="preserve"> </w:t>
      </w:r>
      <w:r w:rsidR="006D16AC" w:rsidRPr="00A34FDE">
        <w:rPr>
          <w:rFonts w:ascii="Arial Narrow" w:hAnsi="Arial Narrow"/>
        </w:rPr>
        <w:t>16</w:t>
      </w:r>
      <w:r w:rsidR="00B13812" w:rsidRPr="00A34FDE">
        <w:rPr>
          <w:rFonts w:ascii="Arial Narrow" w:hAnsi="Arial Narrow"/>
        </w:rPr>
        <w:t xml:space="preserve"> do Protokołu.</w:t>
      </w:r>
    </w:p>
    <w:p w:rsidR="001B60A6" w:rsidRPr="00A34FDE" w:rsidRDefault="00E12F88" w:rsidP="00F82008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Zarząd</w:t>
      </w:r>
      <w:r w:rsidR="006D6A34" w:rsidRPr="00A34FDE">
        <w:rPr>
          <w:rFonts w:ascii="Arial Narrow" w:hAnsi="Arial Narrow"/>
        </w:rPr>
        <w:t xml:space="preserve"> </w:t>
      </w:r>
      <w:r w:rsidRPr="00A34FDE">
        <w:rPr>
          <w:rFonts w:ascii="Arial Narrow" w:hAnsi="Arial Narrow"/>
        </w:rPr>
        <w:t>zaprasz</w:t>
      </w:r>
      <w:r w:rsidR="00C66C03" w:rsidRPr="00A34FDE">
        <w:rPr>
          <w:rFonts w:ascii="Arial Narrow" w:hAnsi="Arial Narrow"/>
        </w:rPr>
        <w:t>a</w:t>
      </w:r>
      <w:r w:rsidRPr="00A34FDE">
        <w:rPr>
          <w:rFonts w:ascii="Arial Narrow" w:hAnsi="Arial Narrow"/>
        </w:rPr>
        <w:t xml:space="preserve"> na podpisanie umów</w:t>
      </w:r>
      <w:r w:rsidR="00C66C03" w:rsidRPr="00A34FDE">
        <w:rPr>
          <w:rFonts w:ascii="Arial Narrow" w:hAnsi="Arial Narrow"/>
        </w:rPr>
        <w:t xml:space="preserve"> </w:t>
      </w:r>
      <w:proofErr w:type="spellStart"/>
      <w:r w:rsidR="00C66C03" w:rsidRPr="00A34FDE">
        <w:rPr>
          <w:rFonts w:ascii="Arial Narrow" w:hAnsi="Arial Narrow"/>
        </w:rPr>
        <w:t>Grantobiorców</w:t>
      </w:r>
      <w:proofErr w:type="spellEnd"/>
      <w:r w:rsidR="00C66C03" w:rsidRPr="00A34FDE">
        <w:rPr>
          <w:rFonts w:ascii="Arial Narrow" w:hAnsi="Arial Narrow"/>
        </w:rPr>
        <w:t xml:space="preserve">, </w:t>
      </w:r>
      <w:r w:rsidRPr="00A34FDE">
        <w:rPr>
          <w:rFonts w:ascii="Arial Narrow" w:hAnsi="Arial Narrow"/>
        </w:rPr>
        <w:t xml:space="preserve">wybranych do powierzenia Grantu, </w:t>
      </w:r>
      <w:r w:rsidR="0009798A" w:rsidRPr="00A34FDE">
        <w:rPr>
          <w:rFonts w:ascii="Arial Narrow" w:hAnsi="Arial Narrow"/>
        </w:rPr>
        <w:t xml:space="preserve">informując </w:t>
      </w:r>
      <w:r w:rsidRPr="00A34FDE">
        <w:rPr>
          <w:rFonts w:ascii="Arial Narrow" w:hAnsi="Arial Narrow"/>
        </w:rPr>
        <w:t>ich</w:t>
      </w:r>
      <w:r w:rsidR="0009798A" w:rsidRPr="00A34FDE">
        <w:rPr>
          <w:rFonts w:ascii="Arial Narrow" w:hAnsi="Arial Narrow"/>
        </w:rPr>
        <w:t xml:space="preserve"> jednocześnie</w:t>
      </w:r>
      <w:r w:rsidR="00CD30E7" w:rsidRPr="00A34FDE">
        <w:rPr>
          <w:rFonts w:ascii="Arial Narrow" w:hAnsi="Arial Narrow"/>
        </w:rPr>
        <w:t xml:space="preserve"> </w:t>
      </w:r>
      <w:r w:rsidR="00CD30E7" w:rsidRPr="00A34FDE">
        <w:rPr>
          <w:rFonts w:ascii="Arial Narrow" w:hAnsi="Arial Narrow"/>
        </w:rPr>
        <w:br/>
      </w:r>
      <w:r w:rsidR="0009798A" w:rsidRPr="00A34FDE">
        <w:rPr>
          <w:rFonts w:ascii="Arial Narrow" w:hAnsi="Arial Narrow"/>
        </w:rPr>
        <w:t>o miejscu i terminie podpisania</w:t>
      </w:r>
      <w:bookmarkStart w:id="0" w:name="_GoBack"/>
      <w:bookmarkEnd w:id="0"/>
      <w:r w:rsidR="0009798A" w:rsidRPr="00A34FDE">
        <w:rPr>
          <w:rFonts w:ascii="Arial Narrow" w:hAnsi="Arial Narrow"/>
        </w:rPr>
        <w:t xml:space="preserve"> um</w:t>
      </w:r>
      <w:r w:rsidRPr="00A34FDE">
        <w:rPr>
          <w:rFonts w:ascii="Arial Narrow" w:hAnsi="Arial Narrow"/>
        </w:rPr>
        <w:t>ów</w:t>
      </w:r>
      <w:r w:rsidR="0009798A" w:rsidRPr="00A34FDE">
        <w:rPr>
          <w:rFonts w:ascii="Arial Narrow" w:hAnsi="Arial Narrow"/>
        </w:rPr>
        <w:t>.</w:t>
      </w:r>
    </w:p>
    <w:p w:rsidR="00E12F88" w:rsidRPr="00A34FDE" w:rsidRDefault="00EE130C" w:rsidP="00F82008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Umowa o powierzenie G</w:t>
      </w:r>
      <w:r w:rsidR="0095698B" w:rsidRPr="00A34FDE">
        <w:rPr>
          <w:rFonts w:ascii="Arial Narrow" w:hAnsi="Arial Narrow"/>
        </w:rPr>
        <w:t xml:space="preserve">rantu podpisana jest przez osoby upoważnione do reprezentacji </w:t>
      </w:r>
      <w:proofErr w:type="spellStart"/>
      <w:r w:rsidR="0095698B" w:rsidRPr="00A34FDE">
        <w:rPr>
          <w:rFonts w:ascii="Arial Narrow" w:hAnsi="Arial Narrow"/>
        </w:rPr>
        <w:t>Grantobiorcy</w:t>
      </w:r>
      <w:proofErr w:type="spellEnd"/>
      <w:r w:rsidR="0095698B" w:rsidRPr="00A34FDE">
        <w:rPr>
          <w:rFonts w:ascii="Arial Narrow" w:hAnsi="Arial Narrow"/>
        </w:rPr>
        <w:t xml:space="preserve">. </w:t>
      </w:r>
    </w:p>
    <w:p w:rsidR="0095698B" w:rsidRPr="00A34FDE" w:rsidRDefault="0095698B" w:rsidP="00F82008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Umowa o powierzenie </w:t>
      </w:r>
      <w:r w:rsidR="00E12F88" w:rsidRPr="00A34FDE">
        <w:rPr>
          <w:rFonts w:ascii="Arial Narrow" w:hAnsi="Arial Narrow"/>
        </w:rPr>
        <w:t>G</w:t>
      </w:r>
      <w:r w:rsidRPr="00A34FDE">
        <w:rPr>
          <w:rFonts w:ascii="Arial Narrow" w:hAnsi="Arial Narrow"/>
        </w:rPr>
        <w:t>rantu określa m.in.:</w:t>
      </w:r>
    </w:p>
    <w:p w:rsidR="0095698B" w:rsidRPr="00A34FDE" w:rsidRDefault="0095698B" w:rsidP="00F82008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Strony umowy,</w:t>
      </w:r>
    </w:p>
    <w:p w:rsidR="00BC5984" w:rsidRPr="00A34FDE" w:rsidRDefault="00CD30E7" w:rsidP="00F82008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Numer Wniosku o przyznanie G</w:t>
      </w:r>
      <w:r w:rsidR="00BC5984" w:rsidRPr="00A34FDE">
        <w:rPr>
          <w:rFonts w:ascii="Arial Narrow" w:hAnsi="Arial Narrow"/>
        </w:rPr>
        <w:t>rantu,</w:t>
      </w:r>
    </w:p>
    <w:p w:rsidR="0095698B" w:rsidRPr="00A34FDE" w:rsidRDefault="0095698B" w:rsidP="00F82008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Przedmiot</w:t>
      </w:r>
      <w:r w:rsidR="00D23D5A" w:rsidRPr="00A34FDE">
        <w:rPr>
          <w:rFonts w:ascii="Arial Narrow" w:hAnsi="Arial Narrow"/>
        </w:rPr>
        <w:t xml:space="preserve"> umowy – zadania </w:t>
      </w:r>
      <w:proofErr w:type="spellStart"/>
      <w:r w:rsidR="00D23D5A" w:rsidRPr="00A34FDE">
        <w:rPr>
          <w:rFonts w:ascii="Arial Narrow" w:hAnsi="Arial Narrow"/>
        </w:rPr>
        <w:t>Grantobiorcy</w:t>
      </w:r>
      <w:proofErr w:type="spellEnd"/>
      <w:r w:rsidR="00D23D5A" w:rsidRPr="00A34FDE">
        <w:rPr>
          <w:rFonts w:ascii="Arial Narrow" w:hAnsi="Arial Narrow"/>
        </w:rPr>
        <w:t xml:space="preserve"> objęte </w:t>
      </w:r>
      <w:r w:rsidR="000E1456" w:rsidRPr="00A34FDE">
        <w:rPr>
          <w:rFonts w:ascii="Arial Narrow" w:hAnsi="Arial Narrow"/>
        </w:rPr>
        <w:t>G</w:t>
      </w:r>
      <w:r w:rsidR="00D23D5A" w:rsidRPr="00A34FDE">
        <w:rPr>
          <w:rFonts w:ascii="Arial Narrow" w:hAnsi="Arial Narrow"/>
        </w:rPr>
        <w:t>rantem,</w:t>
      </w:r>
    </w:p>
    <w:p w:rsidR="00355C4B" w:rsidRPr="00A34FDE" w:rsidRDefault="0095698B" w:rsidP="00F82008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Sposób realizacji </w:t>
      </w:r>
      <w:r w:rsidR="00306773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 xml:space="preserve">peracji, </w:t>
      </w:r>
      <w:r w:rsidR="00D23D5A" w:rsidRPr="00A34FDE">
        <w:rPr>
          <w:rFonts w:ascii="Arial Narrow" w:hAnsi="Arial Narrow"/>
        </w:rPr>
        <w:t>w tym</w:t>
      </w:r>
      <w:r w:rsidR="006054F1" w:rsidRPr="00A34FDE">
        <w:rPr>
          <w:rFonts w:ascii="Arial Narrow" w:hAnsi="Arial Narrow"/>
        </w:rPr>
        <w:t xml:space="preserve"> datę rozpoczęcia i </w:t>
      </w:r>
      <w:r w:rsidR="00355C4B" w:rsidRPr="00A34FDE">
        <w:rPr>
          <w:rFonts w:ascii="Arial Narrow" w:hAnsi="Arial Narrow"/>
        </w:rPr>
        <w:t xml:space="preserve">zakończenia realizacji </w:t>
      </w:r>
      <w:r w:rsidR="00306773" w:rsidRPr="00A34FDE">
        <w:rPr>
          <w:rFonts w:ascii="Arial Narrow" w:hAnsi="Arial Narrow"/>
        </w:rPr>
        <w:t>O</w:t>
      </w:r>
      <w:r w:rsidR="00355C4B" w:rsidRPr="00A34FDE">
        <w:rPr>
          <w:rFonts w:ascii="Arial Narrow" w:hAnsi="Arial Narrow"/>
        </w:rPr>
        <w:t>peracji,</w:t>
      </w:r>
    </w:p>
    <w:p w:rsidR="00D23D5A" w:rsidRPr="00A34FDE" w:rsidRDefault="00D23D5A" w:rsidP="00F82008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Kwotę </w:t>
      </w:r>
      <w:r w:rsidR="000E1456" w:rsidRPr="00A34FDE">
        <w:rPr>
          <w:rFonts w:ascii="Arial Narrow" w:hAnsi="Arial Narrow"/>
        </w:rPr>
        <w:t>G</w:t>
      </w:r>
      <w:r w:rsidRPr="00A34FDE">
        <w:rPr>
          <w:rFonts w:ascii="Arial Narrow" w:hAnsi="Arial Narrow"/>
        </w:rPr>
        <w:t>rantu i wkładu własnego,</w:t>
      </w:r>
    </w:p>
    <w:p w:rsidR="0095698B" w:rsidRPr="00A34FDE" w:rsidRDefault="00D23D5A" w:rsidP="00F82008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Warunki przekazania i rozliczenia </w:t>
      </w:r>
      <w:r w:rsidR="000E1456" w:rsidRPr="00A34FDE">
        <w:rPr>
          <w:rFonts w:ascii="Arial Narrow" w:hAnsi="Arial Narrow"/>
        </w:rPr>
        <w:t>G</w:t>
      </w:r>
      <w:r w:rsidRPr="00A34FDE">
        <w:rPr>
          <w:rFonts w:ascii="Arial Narrow" w:hAnsi="Arial Narrow"/>
        </w:rPr>
        <w:t>rantu,</w:t>
      </w:r>
    </w:p>
    <w:p w:rsidR="00D23D5A" w:rsidRPr="00A34FDE" w:rsidRDefault="00D23D5A" w:rsidP="00F82008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Zasady prowadzenia dokumentacji finansowo-księgowej </w:t>
      </w:r>
      <w:r w:rsidR="00306773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>peracji,</w:t>
      </w:r>
    </w:p>
    <w:p w:rsidR="00D23D5A" w:rsidRPr="00A34FDE" w:rsidRDefault="00D23D5A" w:rsidP="00F82008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Zobowiązanie </w:t>
      </w:r>
      <w:proofErr w:type="spellStart"/>
      <w:r w:rsidRPr="00A34FDE">
        <w:rPr>
          <w:rFonts w:ascii="Arial Narrow" w:hAnsi="Arial Narrow"/>
        </w:rPr>
        <w:t>Grantobiorcy</w:t>
      </w:r>
      <w:proofErr w:type="spellEnd"/>
      <w:r w:rsidRPr="00A34FDE">
        <w:rPr>
          <w:rFonts w:ascii="Arial Narrow" w:hAnsi="Arial Narrow"/>
        </w:rPr>
        <w:t xml:space="preserve"> do:</w:t>
      </w:r>
    </w:p>
    <w:p w:rsidR="00BC5984" w:rsidRPr="00A34FDE" w:rsidRDefault="00CD30E7" w:rsidP="00F82008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o</w:t>
      </w:r>
      <w:r w:rsidR="00E83816" w:rsidRPr="00A34FDE">
        <w:rPr>
          <w:rFonts w:ascii="Arial Narrow" w:hAnsi="Arial Narrow"/>
        </w:rPr>
        <w:t xml:space="preserve">siągnięcia celu </w:t>
      </w:r>
      <w:r w:rsidR="00306773" w:rsidRPr="00A34FDE">
        <w:rPr>
          <w:rFonts w:ascii="Arial Narrow" w:hAnsi="Arial Narrow"/>
        </w:rPr>
        <w:t>O</w:t>
      </w:r>
      <w:r w:rsidR="00E83816" w:rsidRPr="00A34FDE">
        <w:rPr>
          <w:rFonts w:ascii="Arial Narrow" w:hAnsi="Arial Narrow"/>
        </w:rPr>
        <w:t>peracji i z</w:t>
      </w:r>
      <w:r w:rsidR="00BC5984" w:rsidRPr="00A34FDE">
        <w:rPr>
          <w:rFonts w:ascii="Arial Narrow" w:hAnsi="Arial Narrow"/>
        </w:rPr>
        <w:t xml:space="preserve">achowania trwałości inwestycji objętej zadaniem, na które udzielany jest </w:t>
      </w:r>
      <w:r w:rsidR="000E1456" w:rsidRPr="00A34FDE">
        <w:rPr>
          <w:rFonts w:ascii="Arial Narrow" w:hAnsi="Arial Narrow"/>
        </w:rPr>
        <w:t>G</w:t>
      </w:r>
      <w:r w:rsidR="00BC5984" w:rsidRPr="00A34FDE">
        <w:rPr>
          <w:rFonts w:ascii="Arial Narrow" w:hAnsi="Arial Narrow"/>
        </w:rPr>
        <w:t xml:space="preserve">rant </w:t>
      </w:r>
      <w:r w:rsidRPr="00A34FDE">
        <w:rPr>
          <w:rFonts w:ascii="Arial Narrow" w:hAnsi="Arial Narrow"/>
        </w:rPr>
        <w:t xml:space="preserve">do dnia, w którym upłynie </w:t>
      </w:r>
      <w:r w:rsidR="00BC5984" w:rsidRPr="00A34FDE">
        <w:rPr>
          <w:rFonts w:ascii="Arial Narrow" w:hAnsi="Arial Narrow"/>
        </w:rPr>
        <w:t>5 lat od dokonania płatności końcowej,</w:t>
      </w:r>
    </w:p>
    <w:p w:rsidR="00D23D5A" w:rsidRPr="00A34FDE" w:rsidRDefault="00D23D5A" w:rsidP="00F82008">
      <w:pPr>
        <w:pStyle w:val="Akapitzlist"/>
        <w:numPr>
          <w:ilvl w:val="0"/>
          <w:numId w:val="10"/>
        </w:numPr>
        <w:tabs>
          <w:tab w:val="left" w:pos="408"/>
        </w:tabs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poddania się kontroli przeprowadzanej przez LGD </w:t>
      </w:r>
      <w:r w:rsidR="00757348" w:rsidRPr="00A34FDE">
        <w:rPr>
          <w:rFonts w:ascii="Arial Narrow" w:hAnsi="Arial Narrow"/>
        </w:rPr>
        <w:t xml:space="preserve">BL </w:t>
      </w:r>
      <w:r w:rsidRPr="00A34FDE">
        <w:rPr>
          <w:rFonts w:ascii="Arial Narrow" w:hAnsi="Arial Narrow"/>
        </w:rPr>
        <w:t>lub inne uprawnione podmioty,</w:t>
      </w:r>
    </w:p>
    <w:p w:rsidR="00BC5984" w:rsidRPr="00A34FDE" w:rsidRDefault="00BC5984" w:rsidP="00F82008">
      <w:pPr>
        <w:pStyle w:val="Akapitzlist"/>
        <w:numPr>
          <w:ilvl w:val="0"/>
          <w:numId w:val="10"/>
        </w:numPr>
        <w:tabs>
          <w:tab w:val="left" w:pos="408"/>
        </w:tabs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gromadzenia i przechowywania dokumentów dotyczących </w:t>
      </w:r>
      <w:r w:rsidR="00306773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 xml:space="preserve">peracji, na którą </w:t>
      </w:r>
      <w:r w:rsidR="002B33E4" w:rsidRPr="00A34FDE">
        <w:rPr>
          <w:rFonts w:ascii="Arial Narrow" w:hAnsi="Arial Narrow"/>
        </w:rPr>
        <w:t xml:space="preserve">jest udzielany </w:t>
      </w:r>
      <w:r w:rsidR="000E1456" w:rsidRPr="00A34FDE">
        <w:rPr>
          <w:rFonts w:ascii="Arial Narrow" w:hAnsi="Arial Narrow"/>
        </w:rPr>
        <w:t>G</w:t>
      </w:r>
      <w:r w:rsidR="002B33E4" w:rsidRPr="00A34FDE">
        <w:rPr>
          <w:rFonts w:ascii="Arial Narrow" w:hAnsi="Arial Narrow"/>
        </w:rPr>
        <w:t xml:space="preserve">rant do dnia, </w:t>
      </w:r>
      <w:r w:rsidR="0031267F" w:rsidRPr="00A34FDE">
        <w:rPr>
          <w:rFonts w:ascii="Arial Narrow" w:hAnsi="Arial Narrow"/>
        </w:rPr>
        <w:t xml:space="preserve"> </w:t>
      </w:r>
      <w:r w:rsidR="0031267F" w:rsidRPr="00A34FDE">
        <w:rPr>
          <w:rFonts w:ascii="Arial Narrow" w:hAnsi="Arial Narrow"/>
        </w:rPr>
        <w:br/>
      </w:r>
      <w:r w:rsidR="002B33E4" w:rsidRPr="00A34FDE">
        <w:rPr>
          <w:rFonts w:ascii="Arial Narrow" w:hAnsi="Arial Narrow"/>
        </w:rPr>
        <w:t xml:space="preserve">w którym upłynie 5 lat od dnia </w:t>
      </w:r>
      <w:r w:rsidR="0068789A" w:rsidRPr="00A34FDE">
        <w:rPr>
          <w:rFonts w:ascii="Arial Narrow" w:hAnsi="Arial Narrow"/>
        </w:rPr>
        <w:t>dokonania</w:t>
      </w:r>
      <w:r w:rsidR="002B33E4" w:rsidRPr="00A34FDE">
        <w:rPr>
          <w:rFonts w:ascii="Arial Narrow" w:hAnsi="Arial Narrow"/>
        </w:rPr>
        <w:t xml:space="preserve"> płatności końcowej, </w:t>
      </w:r>
      <w:r w:rsidRPr="00A34FDE">
        <w:rPr>
          <w:rFonts w:ascii="Arial Narrow" w:hAnsi="Arial Narrow"/>
        </w:rPr>
        <w:t xml:space="preserve">w szczególności potwierdzających poniesienie przez </w:t>
      </w:r>
      <w:proofErr w:type="spellStart"/>
      <w:r w:rsidRPr="00A34FDE">
        <w:rPr>
          <w:rFonts w:ascii="Arial Narrow" w:hAnsi="Arial Narrow"/>
        </w:rPr>
        <w:t>Grantobiorcę</w:t>
      </w:r>
      <w:proofErr w:type="spellEnd"/>
      <w:r w:rsidRPr="00A34FDE">
        <w:rPr>
          <w:rFonts w:ascii="Arial Narrow" w:hAnsi="Arial Narrow"/>
        </w:rPr>
        <w:t xml:space="preserve"> kosztów na realizację tej </w:t>
      </w:r>
      <w:r w:rsidR="00306773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 xml:space="preserve">peracji, oraz przekazania LGD </w:t>
      </w:r>
      <w:r w:rsidR="00757348" w:rsidRPr="00A34FDE">
        <w:rPr>
          <w:rFonts w:ascii="Arial Narrow" w:hAnsi="Arial Narrow"/>
        </w:rPr>
        <w:t xml:space="preserve">BL </w:t>
      </w:r>
      <w:r w:rsidRPr="00A34FDE">
        <w:rPr>
          <w:rFonts w:ascii="Arial Narrow" w:hAnsi="Arial Narrow"/>
        </w:rPr>
        <w:t xml:space="preserve">kopii tych dokumentów </w:t>
      </w:r>
      <w:r w:rsidR="0031267F" w:rsidRPr="00A34FDE">
        <w:rPr>
          <w:rFonts w:ascii="Arial Narrow" w:hAnsi="Arial Narrow"/>
        </w:rPr>
        <w:t xml:space="preserve"> </w:t>
      </w:r>
      <w:r w:rsidR="0031267F" w:rsidRPr="00A34FDE">
        <w:rPr>
          <w:rFonts w:ascii="Arial Narrow" w:hAnsi="Arial Narrow"/>
        </w:rPr>
        <w:br/>
      </w:r>
      <w:r w:rsidRPr="00A34FDE">
        <w:rPr>
          <w:rFonts w:ascii="Arial Narrow" w:hAnsi="Arial Narrow"/>
        </w:rPr>
        <w:t>w terminie określonym w tej umowie,</w:t>
      </w:r>
    </w:p>
    <w:p w:rsidR="00D23D5A" w:rsidRPr="00A34FDE" w:rsidRDefault="00BC5984" w:rsidP="00F82008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udostępniania LGD</w:t>
      </w:r>
      <w:r w:rsidR="00757348" w:rsidRPr="00A34FDE">
        <w:rPr>
          <w:rFonts w:ascii="Arial Narrow" w:hAnsi="Arial Narrow"/>
        </w:rPr>
        <w:t xml:space="preserve"> BL</w:t>
      </w:r>
      <w:r w:rsidRPr="00A34FDE">
        <w:rPr>
          <w:rFonts w:ascii="Arial Narrow" w:hAnsi="Arial Narrow"/>
        </w:rPr>
        <w:t xml:space="preserve"> informacji i dokumentów niezbędnych do przeprowadzenia kontroli, monitoringu </w:t>
      </w:r>
      <w:r w:rsidR="0031267F" w:rsidRPr="00A34FDE">
        <w:rPr>
          <w:rFonts w:ascii="Arial Narrow" w:hAnsi="Arial Narrow"/>
        </w:rPr>
        <w:t xml:space="preserve"> </w:t>
      </w:r>
      <w:r w:rsidR="0031267F" w:rsidRPr="00A34FDE">
        <w:rPr>
          <w:rFonts w:ascii="Arial Narrow" w:hAnsi="Arial Narrow"/>
        </w:rPr>
        <w:br/>
      </w:r>
      <w:r w:rsidRPr="00A34FDE">
        <w:rPr>
          <w:rFonts w:ascii="Arial Narrow" w:hAnsi="Arial Narrow"/>
        </w:rPr>
        <w:t xml:space="preserve">i ewaluacji </w:t>
      </w:r>
      <w:r w:rsidR="00306773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 xml:space="preserve">peracji, na którą udzielany jest </w:t>
      </w:r>
      <w:r w:rsidR="000E1456" w:rsidRPr="00A34FDE">
        <w:rPr>
          <w:rFonts w:ascii="Arial Narrow" w:hAnsi="Arial Narrow"/>
        </w:rPr>
        <w:t>G</w:t>
      </w:r>
      <w:r w:rsidRPr="00A34FDE">
        <w:rPr>
          <w:rFonts w:ascii="Arial Narrow" w:hAnsi="Arial Narrow"/>
        </w:rPr>
        <w:t>rant,</w:t>
      </w:r>
    </w:p>
    <w:p w:rsidR="002B33E4" w:rsidRPr="00A34FDE" w:rsidRDefault="002B33E4" w:rsidP="00F82008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niefinansowania kosztów kwalifikowalnych </w:t>
      </w:r>
      <w:r w:rsidR="00306773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>peracji z innych środków publicznych</w:t>
      </w:r>
    </w:p>
    <w:p w:rsidR="00651F91" w:rsidRPr="00A34FDE" w:rsidRDefault="002B33E4" w:rsidP="00F82008">
      <w:pPr>
        <w:pStyle w:val="Akapitzlist"/>
        <w:numPr>
          <w:ilvl w:val="0"/>
          <w:numId w:val="10"/>
        </w:numPr>
        <w:tabs>
          <w:tab w:val="left" w:pos="408"/>
        </w:tabs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zachowania konkurencyjnego trybu wyboru wykonawców poszczególnych zadań </w:t>
      </w:r>
      <w:r w:rsidR="006D05A5" w:rsidRPr="00A34FDE">
        <w:rPr>
          <w:rFonts w:ascii="Arial Narrow" w:hAnsi="Arial Narrow"/>
        </w:rPr>
        <w:t>ujętych w zestawieniu rzeczowo</w:t>
      </w:r>
      <w:r w:rsidRPr="00A34FDE">
        <w:rPr>
          <w:rFonts w:ascii="Arial Narrow" w:hAnsi="Arial Narrow"/>
        </w:rPr>
        <w:t xml:space="preserve">-finansowym </w:t>
      </w:r>
      <w:r w:rsidR="00306773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>peracj</w:t>
      </w:r>
      <w:r w:rsidR="0031267F" w:rsidRPr="00A34FDE">
        <w:rPr>
          <w:rFonts w:ascii="Arial Narrow" w:hAnsi="Arial Narrow"/>
        </w:rPr>
        <w:t>i.</w:t>
      </w:r>
    </w:p>
    <w:p w:rsidR="002B33E4" w:rsidRPr="00A34FDE" w:rsidRDefault="00D122A3" w:rsidP="00F82008">
      <w:pPr>
        <w:pStyle w:val="Akapitzlist"/>
        <w:numPr>
          <w:ilvl w:val="0"/>
          <w:numId w:val="9"/>
        </w:numPr>
        <w:tabs>
          <w:tab w:val="left" w:pos="408"/>
        </w:tabs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Warunki</w:t>
      </w:r>
      <w:r w:rsidR="00421E18" w:rsidRPr="00A34FDE">
        <w:rPr>
          <w:rFonts w:ascii="Arial Narrow" w:hAnsi="Arial Narrow"/>
        </w:rPr>
        <w:t xml:space="preserve"> i sposób</w:t>
      </w:r>
      <w:r w:rsidR="002B33E4" w:rsidRPr="00A34FDE">
        <w:rPr>
          <w:rFonts w:ascii="Arial Narrow" w:hAnsi="Arial Narrow"/>
        </w:rPr>
        <w:t xml:space="preserve"> pozyskiwania od beneficjenta danych, które jest on obowiązany udostępn</w:t>
      </w:r>
      <w:r w:rsidR="00421E18" w:rsidRPr="00A34FDE">
        <w:rPr>
          <w:rFonts w:ascii="Arial Narrow" w:hAnsi="Arial Narrow"/>
        </w:rPr>
        <w:t>ić na podstawie przepisów prawa oraz warunki i sposób</w:t>
      </w:r>
      <w:r w:rsidR="002B33E4" w:rsidRPr="00A34FDE">
        <w:rPr>
          <w:rFonts w:ascii="Arial Narrow" w:hAnsi="Arial Narrow"/>
        </w:rPr>
        <w:t xml:space="preserve"> pozyskiwania przez LGD</w:t>
      </w:r>
      <w:r w:rsidR="00757348" w:rsidRPr="00A34FDE">
        <w:rPr>
          <w:rFonts w:ascii="Arial Narrow" w:hAnsi="Arial Narrow"/>
        </w:rPr>
        <w:t xml:space="preserve"> BL</w:t>
      </w:r>
      <w:r w:rsidR="002B33E4" w:rsidRPr="00A34FDE">
        <w:rPr>
          <w:rFonts w:ascii="Arial Narrow" w:hAnsi="Arial Narrow"/>
        </w:rPr>
        <w:t xml:space="preserve"> od beneficjenta danych dotyczących realizacji </w:t>
      </w:r>
      <w:r w:rsidR="00306773" w:rsidRPr="00A34FDE">
        <w:rPr>
          <w:rFonts w:ascii="Arial Narrow" w:hAnsi="Arial Narrow"/>
        </w:rPr>
        <w:t>O</w:t>
      </w:r>
      <w:r w:rsidR="002B33E4" w:rsidRPr="00A34FDE">
        <w:rPr>
          <w:rFonts w:ascii="Arial Narrow" w:hAnsi="Arial Narrow"/>
        </w:rPr>
        <w:t>peracji, niezbędnych do monitorowania wskaźników określonych w LSR</w:t>
      </w:r>
      <w:r w:rsidR="00421E18" w:rsidRPr="00A34FDE">
        <w:rPr>
          <w:rFonts w:ascii="Arial Narrow" w:hAnsi="Arial Narrow"/>
        </w:rPr>
        <w:t xml:space="preserve"> BL,</w:t>
      </w:r>
    </w:p>
    <w:p w:rsidR="006250C8" w:rsidRPr="00A34FDE" w:rsidRDefault="00D122A3" w:rsidP="00F82008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S</w:t>
      </w:r>
      <w:r w:rsidR="006250C8" w:rsidRPr="00A34FDE">
        <w:rPr>
          <w:rFonts w:ascii="Arial Narrow" w:hAnsi="Arial Narrow"/>
        </w:rPr>
        <w:t>posób zabezpieczenia prawidłowej realizacji umowy,</w:t>
      </w:r>
    </w:p>
    <w:p w:rsidR="006250C8" w:rsidRPr="00A34FDE" w:rsidRDefault="00D122A3" w:rsidP="00F82008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lastRenderedPageBreak/>
        <w:t>O</w:t>
      </w:r>
      <w:r w:rsidR="006250C8" w:rsidRPr="00A34FDE">
        <w:rPr>
          <w:rFonts w:ascii="Arial Narrow" w:hAnsi="Arial Narrow"/>
        </w:rPr>
        <w:t>kreślenie zasad zmiany umowy,</w:t>
      </w:r>
    </w:p>
    <w:p w:rsidR="002B33E4" w:rsidRPr="00A34FDE" w:rsidRDefault="00D122A3" w:rsidP="00F82008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O</w:t>
      </w:r>
      <w:r w:rsidR="006250C8" w:rsidRPr="00A34FDE">
        <w:rPr>
          <w:rFonts w:ascii="Arial Narrow" w:hAnsi="Arial Narrow"/>
        </w:rPr>
        <w:t>kreślenie warunków rozwiązania umowy,</w:t>
      </w:r>
    </w:p>
    <w:p w:rsidR="00FF6C7E" w:rsidRPr="00A34FDE" w:rsidRDefault="00666389" w:rsidP="00F82008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O</w:t>
      </w:r>
      <w:r w:rsidR="00FF6C7E" w:rsidRPr="00A34FDE">
        <w:rPr>
          <w:rFonts w:ascii="Arial Narrow" w:hAnsi="Arial Narrow"/>
        </w:rPr>
        <w:t>bowiązki informacyjno-promocyjne,</w:t>
      </w:r>
    </w:p>
    <w:p w:rsidR="00E32D3F" w:rsidRPr="00A34FDE" w:rsidRDefault="00666389" w:rsidP="00F82008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O</w:t>
      </w:r>
      <w:r w:rsidR="00FF6C7E" w:rsidRPr="00A34FDE">
        <w:rPr>
          <w:rFonts w:ascii="Arial Narrow" w:hAnsi="Arial Narrow"/>
        </w:rPr>
        <w:t>bowią</w:t>
      </w:r>
      <w:r w:rsidR="00E32D3F" w:rsidRPr="00A34FDE">
        <w:rPr>
          <w:rFonts w:ascii="Arial Narrow" w:hAnsi="Arial Narrow"/>
        </w:rPr>
        <w:t>zki w zakresie sprawozdawczości.</w:t>
      </w:r>
    </w:p>
    <w:p w:rsidR="00D327DD" w:rsidRPr="00A34FDE" w:rsidRDefault="00E32D3F" w:rsidP="00421E18">
      <w:pPr>
        <w:pStyle w:val="Akapitzlist"/>
        <w:numPr>
          <w:ilvl w:val="0"/>
          <w:numId w:val="48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 trakcie realizacji </w:t>
      </w:r>
      <w:r w:rsidR="00F01FBD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>pe</w:t>
      </w:r>
      <w:r w:rsidR="007E0EEF" w:rsidRPr="00A34FDE">
        <w:rPr>
          <w:rFonts w:ascii="Arial Narrow" w:hAnsi="Arial Narrow"/>
        </w:rPr>
        <w:t xml:space="preserve">racji objętej umową o powierzenie </w:t>
      </w:r>
      <w:r w:rsidR="00F01FBD" w:rsidRPr="00A34FDE">
        <w:rPr>
          <w:rFonts w:ascii="Arial Narrow" w:hAnsi="Arial Narrow"/>
        </w:rPr>
        <w:t>G</w:t>
      </w:r>
      <w:r w:rsidRPr="00A34FDE">
        <w:rPr>
          <w:rFonts w:ascii="Arial Narrow" w:hAnsi="Arial Narrow"/>
        </w:rPr>
        <w:t xml:space="preserve">rantu – o ile zajdzie taka konieczność – </w:t>
      </w:r>
      <w:proofErr w:type="spellStart"/>
      <w:r w:rsidRPr="00A34FDE">
        <w:rPr>
          <w:rFonts w:ascii="Arial Narrow" w:hAnsi="Arial Narrow"/>
        </w:rPr>
        <w:t>Grantobiorca</w:t>
      </w:r>
      <w:proofErr w:type="spellEnd"/>
      <w:r w:rsidRPr="00A34FDE">
        <w:rPr>
          <w:rFonts w:ascii="Arial Narrow" w:hAnsi="Arial Narrow"/>
        </w:rPr>
        <w:t xml:space="preserve"> może się zwrócić do LGD </w:t>
      </w:r>
      <w:r w:rsidR="00757348" w:rsidRPr="00A34FDE">
        <w:rPr>
          <w:rFonts w:ascii="Arial Narrow" w:hAnsi="Arial Narrow"/>
        </w:rPr>
        <w:t xml:space="preserve">BL </w:t>
      </w:r>
      <w:r w:rsidRPr="00A34FDE">
        <w:rPr>
          <w:rFonts w:ascii="Arial Narrow" w:hAnsi="Arial Narrow"/>
        </w:rPr>
        <w:t xml:space="preserve">o zmianę </w:t>
      </w:r>
      <w:r w:rsidR="00421E18" w:rsidRPr="00A34FDE">
        <w:rPr>
          <w:rFonts w:ascii="Arial Narrow" w:hAnsi="Arial Narrow"/>
        </w:rPr>
        <w:t xml:space="preserve">treści </w:t>
      </w:r>
      <w:r w:rsidRPr="00A34FDE">
        <w:rPr>
          <w:rFonts w:ascii="Arial Narrow" w:hAnsi="Arial Narrow"/>
        </w:rPr>
        <w:t xml:space="preserve">umowy. W tym celu </w:t>
      </w:r>
      <w:proofErr w:type="spellStart"/>
      <w:r w:rsidRPr="00A34FDE">
        <w:rPr>
          <w:rFonts w:ascii="Arial Narrow" w:hAnsi="Arial Narrow"/>
        </w:rPr>
        <w:t>Grantobiorca</w:t>
      </w:r>
      <w:proofErr w:type="spellEnd"/>
      <w:r w:rsidRPr="00A34FDE">
        <w:rPr>
          <w:rFonts w:ascii="Arial Narrow" w:hAnsi="Arial Narrow"/>
        </w:rPr>
        <w:t xml:space="preserve"> występuje z pisemnym wnioskiem do LGD</w:t>
      </w:r>
      <w:r w:rsidR="00757348" w:rsidRPr="00A34FDE">
        <w:rPr>
          <w:rFonts w:ascii="Arial Narrow" w:hAnsi="Arial Narrow"/>
        </w:rPr>
        <w:t xml:space="preserve"> BL</w:t>
      </w:r>
      <w:r w:rsidRPr="00A34FDE">
        <w:rPr>
          <w:rFonts w:ascii="Arial Narrow" w:hAnsi="Arial Narrow"/>
        </w:rPr>
        <w:t xml:space="preserve"> </w:t>
      </w:r>
      <w:r w:rsidR="000A5AEE" w:rsidRPr="00A34FDE">
        <w:rPr>
          <w:rFonts w:ascii="Arial Narrow" w:hAnsi="Arial Narrow"/>
        </w:rPr>
        <w:t>wskazując zakres planowanych zmian.</w:t>
      </w:r>
      <w:r w:rsidR="00CD07EE" w:rsidRPr="00A34FDE">
        <w:rPr>
          <w:rFonts w:ascii="Arial Narrow" w:hAnsi="Arial Narrow"/>
        </w:rPr>
        <w:t xml:space="preserve"> Wniosek powinien być podpisany przez osoby upoważnione do reprezentacji </w:t>
      </w:r>
      <w:proofErr w:type="spellStart"/>
      <w:r w:rsidR="00CD07EE" w:rsidRPr="00A34FDE">
        <w:rPr>
          <w:rFonts w:ascii="Arial Narrow" w:hAnsi="Arial Narrow"/>
        </w:rPr>
        <w:t>Grantobiorcy</w:t>
      </w:r>
      <w:proofErr w:type="spellEnd"/>
      <w:r w:rsidR="00CD07EE" w:rsidRPr="00A34FDE">
        <w:rPr>
          <w:rFonts w:ascii="Arial Narrow" w:hAnsi="Arial Narrow"/>
        </w:rPr>
        <w:t xml:space="preserve">. </w:t>
      </w:r>
    </w:p>
    <w:p w:rsidR="00E15A1F" w:rsidRPr="00A34FDE" w:rsidRDefault="00E15A1F" w:rsidP="00421E18">
      <w:pPr>
        <w:pStyle w:val="Akapitzlist"/>
        <w:numPr>
          <w:ilvl w:val="0"/>
          <w:numId w:val="48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LGD na podstawie złożo</w:t>
      </w:r>
      <w:r w:rsidR="00421E18" w:rsidRPr="00A34FDE">
        <w:rPr>
          <w:rFonts w:ascii="Arial Narrow" w:hAnsi="Arial Narrow"/>
        </w:rPr>
        <w:t xml:space="preserve">nego wniosku przez </w:t>
      </w:r>
      <w:proofErr w:type="spellStart"/>
      <w:r w:rsidR="00421E18" w:rsidRPr="00A34FDE">
        <w:rPr>
          <w:rFonts w:ascii="Arial Narrow" w:hAnsi="Arial Narrow"/>
        </w:rPr>
        <w:t>Grantobiorcę</w:t>
      </w:r>
      <w:proofErr w:type="spellEnd"/>
      <w:r w:rsidRPr="00A34FDE">
        <w:rPr>
          <w:rFonts w:ascii="Arial Narrow" w:hAnsi="Arial Narrow"/>
        </w:rPr>
        <w:t>, składa wniosek o aneksowanie umowy o przyznaniu pomocy na Projekt grantowy do ZWL.</w:t>
      </w:r>
    </w:p>
    <w:p w:rsidR="00CD07EE" w:rsidRPr="00A34FDE" w:rsidRDefault="00E15A1F" w:rsidP="00421E18">
      <w:pPr>
        <w:pStyle w:val="Akapitzlist"/>
        <w:numPr>
          <w:ilvl w:val="0"/>
          <w:numId w:val="48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Po akceptacji wniosku o aneks przez ZWL</w:t>
      </w:r>
      <w:r w:rsidR="00421E18" w:rsidRPr="00A34FDE">
        <w:rPr>
          <w:rFonts w:ascii="Arial Narrow" w:hAnsi="Arial Narrow"/>
        </w:rPr>
        <w:t>,</w:t>
      </w:r>
      <w:r w:rsidRPr="00A34FDE">
        <w:rPr>
          <w:rFonts w:ascii="Arial Narrow" w:hAnsi="Arial Narrow"/>
        </w:rPr>
        <w:t xml:space="preserve"> </w:t>
      </w:r>
      <w:r w:rsidR="00CD07EE" w:rsidRPr="00A34FDE">
        <w:rPr>
          <w:rFonts w:ascii="Arial Narrow" w:hAnsi="Arial Narrow"/>
        </w:rPr>
        <w:t>LGD</w:t>
      </w:r>
      <w:r w:rsidR="00F01FBD" w:rsidRPr="00A34FDE">
        <w:rPr>
          <w:rFonts w:ascii="Arial Narrow" w:hAnsi="Arial Narrow"/>
        </w:rPr>
        <w:t xml:space="preserve"> BL</w:t>
      </w:r>
      <w:r w:rsidR="00CD07EE" w:rsidRPr="00A34FDE">
        <w:rPr>
          <w:rFonts w:ascii="Arial Narrow" w:hAnsi="Arial Narrow"/>
        </w:rPr>
        <w:t xml:space="preserve"> informuje </w:t>
      </w:r>
      <w:proofErr w:type="spellStart"/>
      <w:r w:rsidR="00CD07EE" w:rsidRPr="00A34FDE">
        <w:rPr>
          <w:rFonts w:ascii="Arial Narrow" w:hAnsi="Arial Narrow"/>
        </w:rPr>
        <w:t>Grantobiorcę</w:t>
      </w:r>
      <w:proofErr w:type="spellEnd"/>
      <w:r w:rsidR="00CD07EE" w:rsidRPr="00A34FDE">
        <w:rPr>
          <w:rFonts w:ascii="Arial Narrow" w:hAnsi="Arial Narrow"/>
        </w:rPr>
        <w:t xml:space="preserve"> o decyzji w przedmiocie z</w:t>
      </w:r>
      <w:r w:rsidR="00666389" w:rsidRPr="00A34FDE">
        <w:rPr>
          <w:rFonts w:ascii="Arial Narrow" w:hAnsi="Arial Narrow"/>
        </w:rPr>
        <w:t>miany umowy,</w:t>
      </w:r>
      <w:r w:rsidR="00394CD9" w:rsidRPr="00A34FDE">
        <w:rPr>
          <w:rFonts w:ascii="Arial Narrow" w:hAnsi="Arial Narrow"/>
        </w:rPr>
        <w:t xml:space="preserve"> przekazując mu jednocześnie informację o terminie i miejscu podpisania aneksu. </w:t>
      </w:r>
    </w:p>
    <w:p w:rsidR="00E32D3F" w:rsidRPr="00A34FDE" w:rsidRDefault="000A5AEE" w:rsidP="00421E18">
      <w:pPr>
        <w:pStyle w:val="Akapitzlist"/>
        <w:numPr>
          <w:ilvl w:val="0"/>
          <w:numId w:val="48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Zmiana umowy wymaga pisemnego aneksu i jest dokonywana na warunkach określonych w umowie o</w:t>
      </w:r>
      <w:r w:rsidR="007E0EEF" w:rsidRPr="00A34FDE">
        <w:rPr>
          <w:rFonts w:ascii="Arial Narrow" w:hAnsi="Arial Narrow"/>
        </w:rPr>
        <w:t xml:space="preserve"> powierzenie</w:t>
      </w:r>
      <w:r w:rsidRPr="00A34FDE">
        <w:rPr>
          <w:rFonts w:ascii="Arial Narrow" w:hAnsi="Arial Narrow"/>
        </w:rPr>
        <w:t xml:space="preserve"> </w:t>
      </w:r>
      <w:r w:rsidR="00F01FBD" w:rsidRPr="00A34FDE">
        <w:rPr>
          <w:rFonts w:ascii="Arial Narrow" w:hAnsi="Arial Narrow"/>
        </w:rPr>
        <w:t>G</w:t>
      </w:r>
      <w:r w:rsidRPr="00A34FDE">
        <w:rPr>
          <w:rFonts w:ascii="Arial Narrow" w:hAnsi="Arial Narrow"/>
        </w:rPr>
        <w:t>rantu.</w:t>
      </w:r>
    </w:p>
    <w:p w:rsidR="005442AD" w:rsidRPr="00A34FDE" w:rsidRDefault="005442AD" w:rsidP="005442AD">
      <w:pPr>
        <w:pStyle w:val="Akapitzlist"/>
        <w:ind w:left="426"/>
        <w:jc w:val="both"/>
        <w:rPr>
          <w:rFonts w:ascii="Arial Narrow" w:hAnsi="Arial Narrow"/>
        </w:rPr>
      </w:pPr>
    </w:p>
    <w:p w:rsidR="00454CC7" w:rsidRPr="00A34FDE" w:rsidRDefault="00454CC7" w:rsidP="00454CC7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§1</w:t>
      </w:r>
      <w:r w:rsidR="00D12BAA" w:rsidRPr="00A34FDE">
        <w:rPr>
          <w:rFonts w:ascii="Arial Narrow" w:hAnsi="Arial Narrow"/>
          <w:b/>
        </w:rPr>
        <w:t>3</w:t>
      </w:r>
    </w:p>
    <w:p w:rsidR="00FC20D6" w:rsidRPr="00A34FDE" w:rsidRDefault="00454CC7" w:rsidP="00454CC7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 xml:space="preserve">Weryfikacja wykonania zadań i rozliczanie realizacji </w:t>
      </w:r>
      <w:r w:rsidR="00306773" w:rsidRPr="00A34FDE">
        <w:rPr>
          <w:rFonts w:ascii="Arial Narrow" w:hAnsi="Arial Narrow"/>
          <w:b/>
        </w:rPr>
        <w:t>O</w:t>
      </w:r>
      <w:r w:rsidRPr="00A34FDE">
        <w:rPr>
          <w:rFonts w:ascii="Arial Narrow" w:hAnsi="Arial Narrow"/>
          <w:b/>
        </w:rPr>
        <w:t>peracji</w:t>
      </w:r>
    </w:p>
    <w:p w:rsidR="00B50374" w:rsidRPr="00A34FDE" w:rsidRDefault="00B50374" w:rsidP="00B50374">
      <w:pPr>
        <w:pStyle w:val="Akapitzlist"/>
        <w:ind w:left="709"/>
        <w:jc w:val="both"/>
        <w:rPr>
          <w:rFonts w:ascii="Arial Narrow" w:hAnsi="Arial Narrow"/>
        </w:rPr>
      </w:pPr>
    </w:p>
    <w:p w:rsidR="00A325F3" w:rsidRPr="00A34FDE" w:rsidRDefault="00A325F3" w:rsidP="00F82008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 Narrow" w:hAnsi="Arial Narrow"/>
        </w:rPr>
      </w:pPr>
      <w:proofErr w:type="spellStart"/>
      <w:r w:rsidRPr="00A34FDE">
        <w:rPr>
          <w:rFonts w:ascii="Arial Narrow" w:hAnsi="Arial Narrow"/>
        </w:rPr>
        <w:t>Grantobiorca</w:t>
      </w:r>
      <w:proofErr w:type="spellEnd"/>
      <w:r w:rsidR="00592EA5" w:rsidRPr="00A34FDE">
        <w:rPr>
          <w:rFonts w:ascii="Arial Narrow" w:hAnsi="Arial Narrow"/>
        </w:rPr>
        <w:t xml:space="preserve"> </w:t>
      </w:r>
      <w:r w:rsidR="008321A8" w:rsidRPr="00A34FDE">
        <w:rPr>
          <w:rFonts w:ascii="Arial Narrow" w:hAnsi="Arial Narrow"/>
        </w:rPr>
        <w:t>zobowiązany jes</w:t>
      </w:r>
      <w:r w:rsidR="004432B1" w:rsidRPr="00A34FDE">
        <w:rPr>
          <w:rFonts w:ascii="Arial Narrow" w:hAnsi="Arial Narrow"/>
        </w:rPr>
        <w:t xml:space="preserve">t do dokumentowania </w:t>
      </w:r>
      <w:r w:rsidR="008321A8" w:rsidRPr="00A34FDE">
        <w:rPr>
          <w:rFonts w:ascii="Arial Narrow" w:hAnsi="Arial Narrow"/>
        </w:rPr>
        <w:t xml:space="preserve">każdego etapu realizacji </w:t>
      </w:r>
      <w:r w:rsidR="00592EA5" w:rsidRPr="00A34FDE">
        <w:rPr>
          <w:rFonts w:ascii="Arial Narrow" w:hAnsi="Arial Narrow"/>
        </w:rPr>
        <w:t>O</w:t>
      </w:r>
      <w:r w:rsidR="008321A8" w:rsidRPr="00A34FDE">
        <w:rPr>
          <w:rFonts w:ascii="Arial Narrow" w:hAnsi="Arial Narrow"/>
        </w:rPr>
        <w:t>peracji</w:t>
      </w:r>
      <w:r w:rsidR="00A517B5" w:rsidRPr="00A34FDE">
        <w:rPr>
          <w:rFonts w:ascii="Arial Narrow" w:hAnsi="Arial Narrow"/>
        </w:rPr>
        <w:t xml:space="preserve"> (dokumenty, zdjęcia, filmy).</w:t>
      </w:r>
    </w:p>
    <w:p w:rsidR="00A517B5" w:rsidRPr="00A34FDE" w:rsidRDefault="00A517B5" w:rsidP="00F82008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 Narrow" w:hAnsi="Arial Narrow"/>
        </w:rPr>
      </w:pPr>
      <w:proofErr w:type="spellStart"/>
      <w:r w:rsidRPr="00A34FDE">
        <w:rPr>
          <w:rFonts w:ascii="Arial Narrow" w:hAnsi="Arial Narrow"/>
        </w:rPr>
        <w:t>Grantobiorca</w:t>
      </w:r>
      <w:proofErr w:type="spellEnd"/>
      <w:r w:rsidRPr="00A34FDE">
        <w:rPr>
          <w:rFonts w:ascii="Arial Narrow" w:hAnsi="Arial Narrow"/>
        </w:rPr>
        <w:t xml:space="preserve"> zobowiązany jest do prowadzenia dokumentacji finansowo-księgowej związanej z wydatkami </w:t>
      </w:r>
      <w:r w:rsidR="00B95D04" w:rsidRPr="00A34FDE">
        <w:rPr>
          <w:rFonts w:ascii="Arial Narrow" w:hAnsi="Arial Narrow"/>
        </w:rPr>
        <w:t xml:space="preserve">ponoszonymi </w:t>
      </w:r>
      <w:r w:rsidRPr="00A34FDE">
        <w:rPr>
          <w:rFonts w:ascii="Arial Narrow" w:hAnsi="Arial Narrow"/>
        </w:rPr>
        <w:t xml:space="preserve">w ramach realizacji </w:t>
      </w:r>
      <w:r w:rsidR="00A345A0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 xml:space="preserve">peracji. </w:t>
      </w:r>
    </w:p>
    <w:p w:rsidR="008F75EA" w:rsidRPr="00A34FDE" w:rsidRDefault="00421E18" w:rsidP="00F82008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 Narrow" w:hAnsi="Arial Narrow"/>
        </w:rPr>
      </w:pPr>
      <w:proofErr w:type="spellStart"/>
      <w:r w:rsidRPr="00A34FDE">
        <w:rPr>
          <w:rFonts w:ascii="Arial Narrow" w:hAnsi="Arial Narrow"/>
        </w:rPr>
        <w:t>Grantobiorca</w:t>
      </w:r>
      <w:proofErr w:type="spellEnd"/>
      <w:r w:rsidRPr="00A34FDE">
        <w:rPr>
          <w:rFonts w:ascii="Arial Narrow" w:hAnsi="Arial Narrow"/>
        </w:rPr>
        <w:t xml:space="preserve"> zobowiązany jest d</w:t>
      </w:r>
      <w:r w:rsidR="008F75EA" w:rsidRPr="00A34FDE">
        <w:rPr>
          <w:rFonts w:ascii="Arial Narrow" w:hAnsi="Arial Narrow"/>
        </w:rPr>
        <w:t xml:space="preserve">o prowadzenia na potrzeby realizacji </w:t>
      </w:r>
      <w:r w:rsidR="00A345A0" w:rsidRPr="00A34FDE">
        <w:rPr>
          <w:rFonts w:ascii="Arial Narrow" w:hAnsi="Arial Narrow"/>
        </w:rPr>
        <w:t>O</w:t>
      </w:r>
      <w:r w:rsidR="008F75EA" w:rsidRPr="00A34FDE">
        <w:rPr>
          <w:rFonts w:ascii="Arial Narrow" w:hAnsi="Arial Narrow"/>
        </w:rPr>
        <w:t xml:space="preserve">peracji odrębnego systemu rachunkowości umożliwiającego identyfikację wszystkich zdarzeń związanych z realizacją </w:t>
      </w:r>
      <w:r w:rsidR="00A345A0" w:rsidRPr="00A34FDE">
        <w:rPr>
          <w:rFonts w:ascii="Arial Narrow" w:hAnsi="Arial Narrow"/>
        </w:rPr>
        <w:t>O</w:t>
      </w:r>
      <w:r w:rsidR="008F75EA" w:rsidRPr="00A34FDE">
        <w:rPr>
          <w:rFonts w:ascii="Arial Narrow" w:hAnsi="Arial Narrow"/>
        </w:rPr>
        <w:t xml:space="preserve">peracji. Wyodrębnienie odbywa się </w:t>
      </w:r>
      <w:r w:rsidRPr="00A34FDE">
        <w:rPr>
          <w:rFonts w:ascii="Arial Narrow" w:hAnsi="Arial Narrow"/>
        </w:rPr>
        <w:t xml:space="preserve"> </w:t>
      </w:r>
      <w:r w:rsidRPr="00A34FDE">
        <w:rPr>
          <w:rFonts w:ascii="Arial Narrow" w:hAnsi="Arial Narrow"/>
        </w:rPr>
        <w:br/>
      </w:r>
      <w:r w:rsidR="008F75EA" w:rsidRPr="00A34FDE">
        <w:rPr>
          <w:rFonts w:ascii="Arial Narrow" w:hAnsi="Arial Narrow"/>
        </w:rPr>
        <w:t xml:space="preserve">w ramach ksiąg rachunkowych lub poprzez prowadzenie zestawienia faktur </w:t>
      </w:r>
      <w:r w:rsidRPr="00A34FDE">
        <w:rPr>
          <w:rFonts w:ascii="Arial Narrow" w:hAnsi="Arial Narrow"/>
        </w:rPr>
        <w:t xml:space="preserve">albo równoważnych </w:t>
      </w:r>
      <w:r w:rsidR="008F75EA" w:rsidRPr="00A34FDE">
        <w:rPr>
          <w:rFonts w:ascii="Arial Narrow" w:hAnsi="Arial Narrow"/>
        </w:rPr>
        <w:t xml:space="preserve">dokumentów księgowych, jeżeli </w:t>
      </w:r>
      <w:proofErr w:type="spellStart"/>
      <w:r w:rsidR="008F75EA" w:rsidRPr="00A34FDE">
        <w:rPr>
          <w:rFonts w:ascii="Arial Narrow" w:hAnsi="Arial Narrow"/>
        </w:rPr>
        <w:t>Grantobiorca</w:t>
      </w:r>
      <w:proofErr w:type="spellEnd"/>
      <w:r w:rsidR="008F75EA" w:rsidRPr="00A34FDE">
        <w:rPr>
          <w:rFonts w:ascii="Arial Narrow" w:hAnsi="Arial Narrow"/>
        </w:rPr>
        <w:t xml:space="preserve"> nie jest zobowiązany do prowadzenia ksiąg rachunkowych</w:t>
      </w:r>
      <w:r w:rsidRPr="00A34FDE">
        <w:rPr>
          <w:rFonts w:ascii="Arial Narrow" w:hAnsi="Arial Narrow"/>
        </w:rPr>
        <w:t xml:space="preserve"> na podstawie odrębnych przepisów</w:t>
      </w:r>
      <w:r w:rsidR="008F75EA" w:rsidRPr="00A34FDE">
        <w:rPr>
          <w:rFonts w:ascii="Arial Narrow" w:hAnsi="Arial Narrow"/>
        </w:rPr>
        <w:t xml:space="preserve">. </w:t>
      </w:r>
    </w:p>
    <w:p w:rsidR="007A3C10" w:rsidRPr="00A34FDE" w:rsidRDefault="007E0EEF" w:rsidP="00F82008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Koszty </w:t>
      </w:r>
      <w:r w:rsidR="00592EA5" w:rsidRPr="00A34FDE">
        <w:rPr>
          <w:rFonts w:ascii="Arial Narrow" w:hAnsi="Arial Narrow"/>
        </w:rPr>
        <w:t xml:space="preserve">uznane zostaną za </w:t>
      </w:r>
      <w:r w:rsidRPr="00A34FDE">
        <w:rPr>
          <w:rFonts w:ascii="Arial Narrow" w:hAnsi="Arial Narrow"/>
        </w:rPr>
        <w:t xml:space="preserve">kwalifikowalne w ramach realizacji </w:t>
      </w:r>
      <w:r w:rsidR="00592EA5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>peracji, jeśli</w:t>
      </w:r>
      <w:r w:rsidR="007A3C10" w:rsidRPr="00A34FDE">
        <w:rPr>
          <w:rFonts w:ascii="Arial Narrow" w:hAnsi="Arial Narrow"/>
        </w:rPr>
        <w:t>:</w:t>
      </w:r>
      <w:r w:rsidRPr="00A34FDE">
        <w:rPr>
          <w:rFonts w:ascii="Arial Narrow" w:hAnsi="Arial Narrow"/>
        </w:rPr>
        <w:t xml:space="preserve"> </w:t>
      </w:r>
    </w:p>
    <w:p w:rsidR="007A3C10" w:rsidRPr="00A34FDE" w:rsidRDefault="007E0EEF" w:rsidP="00F82008">
      <w:pPr>
        <w:pStyle w:val="Akapitzlist"/>
        <w:numPr>
          <w:ilvl w:val="0"/>
          <w:numId w:val="40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zostały poniesione od dnia, w którym została zawarta z </w:t>
      </w:r>
      <w:proofErr w:type="spellStart"/>
      <w:r w:rsidRPr="00A34FDE">
        <w:rPr>
          <w:rFonts w:ascii="Arial Narrow" w:hAnsi="Arial Narrow"/>
        </w:rPr>
        <w:t>Grantobiorcą</w:t>
      </w:r>
      <w:proofErr w:type="spellEnd"/>
      <w:r w:rsidRPr="00A34FDE">
        <w:rPr>
          <w:rFonts w:ascii="Arial Narrow" w:hAnsi="Arial Narrow"/>
        </w:rPr>
        <w:t xml:space="preserve"> umowa o powierzenie </w:t>
      </w:r>
      <w:r w:rsidR="00A345A0" w:rsidRPr="00A34FDE">
        <w:rPr>
          <w:rFonts w:ascii="Arial Narrow" w:hAnsi="Arial Narrow"/>
        </w:rPr>
        <w:t>G</w:t>
      </w:r>
      <w:r w:rsidRPr="00A34FDE">
        <w:rPr>
          <w:rFonts w:ascii="Arial Narrow" w:hAnsi="Arial Narrow"/>
        </w:rPr>
        <w:t>rantu.</w:t>
      </w:r>
    </w:p>
    <w:p w:rsidR="004F23A6" w:rsidRPr="00A34FDE" w:rsidRDefault="00C05C18" w:rsidP="00F82008">
      <w:pPr>
        <w:pStyle w:val="Akapitzlist"/>
        <w:numPr>
          <w:ilvl w:val="0"/>
          <w:numId w:val="40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zostały poniesione zgodnie z warunkami określonymi w przepisach prawa i w umowie o powierzenie </w:t>
      </w:r>
      <w:r w:rsidR="007A3C10" w:rsidRPr="00A34FDE">
        <w:rPr>
          <w:rFonts w:ascii="Arial Narrow" w:hAnsi="Arial Narrow"/>
        </w:rPr>
        <w:t>G</w:t>
      </w:r>
      <w:r w:rsidRPr="00A34FDE">
        <w:rPr>
          <w:rFonts w:ascii="Arial Narrow" w:hAnsi="Arial Narrow"/>
        </w:rPr>
        <w:t>rantu, na podstawie prawidłowo wy</w:t>
      </w:r>
      <w:r w:rsidR="001A297A" w:rsidRPr="00A34FDE">
        <w:rPr>
          <w:rFonts w:ascii="Arial Narrow" w:hAnsi="Arial Narrow"/>
        </w:rPr>
        <w:t xml:space="preserve">stawionej i opisanej faktury lub dokumentu księgowego o równoważnej wartości dowodowej. </w:t>
      </w:r>
    </w:p>
    <w:p w:rsidR="00C05C18" w:rsidRPr="00A34FDE" w:rsidRDefault="001A297A" w:rsidP="00F82008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Dokumenty księgowe przedstawiane do refundacji powinny odpowiadać warunkom, o których mowa w ustawie z dnia 29.09.1994</w:t>
      </w:r>
      <w:r w:rsidR="00421E18" w:rsidRPr="00A34FDE">
        <w:rPr>
          <w:rFonts w:ascii="Arial Narrow" w:hAnsi="Arial Narrow"/>
        </w:rPr>
        <w:t xml:space="preserve"> </w:t>
      </w:r>
      <w:r w:rsidRPr="00A34FDE">
        <w:rPr>
          <w:rFonts w:ascii="Arial Narrow" w:hAnsi="Arial Narrow"/>
        </w:rPr>
        <w:t xml:space="preserve">r. o rachunkowości, a także powinny zawierać na odwrocie dokumentu opis wskazujący na to, że wydatek został poniesiony w ramach realizacji </w:t>
      </w:r>
      <w:r w:rsidR="00306773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 xml:space="preserve">peracji ze wskazaniem </w:t>
      </w:r>
      <w:r w:rsidR="009353A7" w:rsidRPr="00A34FDE">
        <w:rPr>
          <w:rFonts w:ascii="Arial Narrow" w:hAnsi="Arial Narrow"/>
        </w:rPr>
        <w:t>dat</w:t>
      </w:r>
      <w:r w:rsidR="00421E18" w:rsidRPr="00A34FDE">
        <w:rPr>
          <w:rFonts w:ascii="Arial Narrow" w:hAnsi="Arial Narrow"/>
        </w:rPr>
        <w:t>y i numeru umowy o powierzenie G</w:t>
      </w:r>
      <w:r w:rsidR="009353A7" w:rsidRPr="00A34FDE">
        <w:rPr>
          <w:rFonts w:ascii="Arial Narrow" w:hAnsi="Arial Narrow"/>
        </w:rPr>
        <w:t xml:space="preserve">rantu, zadania, którego dokument dotyczy, a także z wyszczególnieniem, w jakim zakresie wydatek został pokryty z kwoty otrzymanego </w:t>
      </w:r>
      <w:r w:rsidR="000E1456" w:rsidRPr="00A34FDE">
        <w:rPr>
          <w:rFonts w:ascii="Arial Narrow" w:hAnsi="Arial Narrow"/>
        </w:rPr>
        <w:t>G</w:t>
      </w:r>
      <w:r w:rsidR="009353A7" w:rsidRPr="00A34FDE">
        <w:rPr>
          <w:rFonts w:ascii="Arial Narrow" w:hAnsi="Arial Narrow"/>
        </w:rPr>
        <w:t>rantu,</w:t>
      </w:r>
      <w:r w:rsidR="00B95D04" w:rsidRPr="00A34FDE">
        <w:rPr>
          <w:rFonts w:ascii="Arial Narrow" w:hAnsi="Arial Narrow"/>
        </w:rPr>
        <w:t xml:space="preserve"> a w jakim ze środków własnych – jeżeli </w:t>
      </w:r>
      <w:proofErr w:type="spellStart"/>
      <w:r w:rsidR="00B95D04" w:rsidRPr="00A34FDE">
        <w:rPr>
          <w:rFonts w:ascii="Arial Narrow" w:hAnsi="Arial Narrow"/>
        </w:rPr>
        <w:t>Grantobiorca</w:t>
      </w:r>
      <w:proofErr w:type="spellEnd"/>
      <w:r w:rsidR="00B95D04" w:rsidRPr="00A34FDE">
        <w:rPr>
          <w:rFonts w:ascii="Arial Narrow" w:hAnsi="Arial Narrow"/>
        </w:rPr>
        <w:t xml:space="preserve"> wnosi wkład własny.</w:t>
      </w:r>
      <w:r w:rsidR="00FC5CEE" w:rsidRPr="00A34FDE">
        <w:rPr>
          <w:rFonts w:ascii="Arial Narrow" w:hAnsi="Arial Narrow"/>
        </w:rPr>
        <w:t xml:space="preserve"> Dokumenty te powinny być także w całości opłacone. </w:t>
      </w:r>
    </w:p>
    <w:p w:rsidR="004F23A6" w:rsidRPr="00A34FDE" w:rsidRDefault="007E0EEF" w:rsidP="00F82008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 Narrow" w:hAnsi="Arial Narrow"/>
        </w:rPr>
      </w:pPr>
      <w:proofErr w:type="spellStart"/>
      <w:r w:rsidRPr="00A34FDE">
        <w:rPr>
          <w:rFonts w:ascii="Arial Narrow" w:hAnsi="Arial Narrow"/>
        </w:rPr>
        <w:t>Grantobiorca</w:t>
      </w:r>
      <w:proofErr w:type="spellEnd"/>
      <w:r w:rsidRPr="00A34FDE">
        <w:rPr>
          <w:rFonts w:ascii="Arial Narrow" w:hAnsi="Arial Narrow"/>
        </w:rPr>
        <w:t xml:space="preserve"> ponosi wydatki w ramach realizacji </w:t>
      </w:r>
      <w:r w:rsidR="00306773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 xml:space="preserve">peracji w formie rozliczenia pieniężnego, a w przypadku transakcji, której wartość, bez względu na liczbę wynikających z niej płatności, przekracza 1.000 zł – w formie rozliczenia bezgotówkowego. </w:t>
      </w:r>
    </w:p>
    <w:p w:rsidR="00FC5CEE" w:rsidRPr="00A34FDE" w:rsidRDefault="004F23A6" w:rsidP="00F82008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 Narrow" w:hAnsi="Arial Narrow"/>
        </w:rPr>
      </w:pPr>
      <w:proofErr w:type="spellStart"/>
      <w:r w:rsidRPr="00A34FDE">
        <w:rPr>
          <w:rFonts w:ascii="Arial Narrow" w:hAnsi="Arial Narrow"/>
        </w:rPr>
        <w:t>Grantobiorca</w:t>
      </w:r>
      <w:proofErr w:type="spellEnd"/>
      <w:r w:rsidRPr="00A34FDE">
        <w:rPr>
          <w:rFonts w:ascii="Arial Narrow" w:hAnsi="Arial Narrow"/>
        </w:rPr>
        <w:t xml:space="preserve"> zobowiązany jest do gromadzenia i przechowywania dokumentów dotyczących realizacji </w:t>
      </w:r>
      <w:r w:rsidR="00306773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 xml:space="preserve">peracji </w:t>
      </w:r>
      <w:r w:rsidR="00421E18" w:rsidRPr="00A34FDE">
        <w:rPr>
          <w:rFonts w:ascii="Arial Narrow" w:hAnsi="Arial Narrow"/>
        </w:rPr>
        <w:t xml:space="preserve">do dnia, w którym upłynie </w:t>
      </w:r>
      <w:r w:rsidRPr="00A34FDE">
        <w:rPr>
          <w:rFonts w:ascii="Arial Narrow" w:hAnsi="Arial Narrow"/>
        </w:rPr>
        <w:t xml:space="preserve">5 lat od dnia dokonania płatności końcowej. </w:t>
      </w:r>
    </w:p>
    <w:p w:rsidR="00454CC7" w:rsidRPr="00A34FDE" w:rsidRDefault="00FA375C" w:rsidP="00F82008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Wniosek o </w:t>
      </w:r>
      <w:r w:rsidR="00AB21F7" w:rsidRPr="00A34FDE">
        <w:rPr>
          <w:rFonts w:ascii="Arial Narrow" w:hAnsi="Arial Narrow"/>
        </w:rPr>
        <w:t>rozliczenie Grantu</w:t>
      </w:r>
      <w:r w:rsidRPr="00A34FDE">
        <w:rPr>
          <w:rFonts w:ascii="Arial Narrow" w:hAnsi="Arial Narrow"/>
        </w:rPr>
        <w:t xml:space="preserve"> sporządzany jest przez </w:t>
      </w:r>
      <w:proofErr w:type="spellStart"/>
      <w:r w:rsidRPr="00A34FDE">
        <w:rPr>
          <w:rFonts w:ascii="Arial Narrow" w:hAnsi="Arial Narrow"/>
        </w:rPr>
        <w:t>G</w:t>
      </w:r>
      <w:r w:rsidR="00454CC7" w:rsidRPr="00A34FDE">
        <w:rPr>
          <w:rFonts w:ascii="Arial Narrow" w:hAnsi="Arial Narrow"/>
        </w:rPr>
        <w:t>rantobiorcę</w:t>
      </w:r>
      <w:proofErr w:type="spellEnd"/>
      <w:r w:rsidR="00E15A1F" w:rsidRPr="00A34FDE">
        <w:rPr>
          <w:rFonts w:ascii="Arial Narrow" w:hAnsi="Arial Narrow"/>
        </w:rPr>
        <w:t xml:space="preserve"> na</w:t>
      </w:r>
      <w:r w:rsidR="00FD26F5" w:rsidRPr="00A34FDE">
        <w:rPr>
          <w:rFonts w:ascii="Arial Narrow" w:hAnsi="Arial Narrow"/>
        </w:rPr>
        <w:t xml:space="preserve"> formularzu udostępnionym przez LGD</w:t>
      </w:r>
      <w:r w:rsidR="00757348" w:rsidRPr="00A34FDE">
        <w:rPr>
          <w:rFonts w:ascii="Arial Narrow" w:hAnsi="Arial Narrow"/>
        </w:rPr>
        <w:t xml:space="preserve"> BL</w:t>
      </w:r>
      <w:r w:rsidR="00FD26F5" w:rsidRPr="00A34FDE">
        <w:rPr>
          <w:rFonts w:ascii="Arial Narrow" w:hAnsi="Arial Narrow"/>
        </w:rPr>
        <w:t xml:space="preserve">, którego wzór stanowi Załącznik </w:t>
      </w:r>
      <w:r w:rsidR="006D16AC" w:rsidRPr="00A34FDE">
        <w:rPr>
          <w:rFonts w:ascii="Arial Narrow" w:hAnsi="Arial Narrow"/>
        </w:rPr>
        <w:t>17</w:t>
      </w:r>
      <w:r w:rsidR="00FD26F5" w:rsidRPr="00A34FDE">
        <w:rPr>
          <w:rFonts w:ascii="Arial Narrow" w:hAnsi="Arial Narrow"/>
        </w:rPr>
        <w:t xml:space="preserve"> do </w:t>
      </w:r>
      <w:r w:rsidR="004A2C9E" w:rsidRPr="00A34FDE">
        <w:rPr>
          <w:rFonts w:ascii="Arial Narrow" w:hAnsi="Arial Narrow"/>
        </w:rPr>
        <w:t>P</w:t>
      </w:r>
      <w:r w:rsidR="00FD26F5" w:rsidRPr="00A34FDE">
        <w:rPr>
          <w:rFonts w:ascii="Arial Narrow" w:hAnsi="Arial Narrow"/>
        </w:rPr>
        <w:t>rocedury</w:t>
      </w:r>
      <w:r w:rsidRPr="00A34FDE">
        <w:rPr>
          <w:rFonts w:ascii="Arial Narrow" w:hAnsi="Arial Narrow"/>
        </w:rPr>
        <w:t xml:space="preserve">. Wniosek o </w:t>
      </w:r>
      <w:r w:rsidR="00421E18" w:rsidRPr="00A34FDE">
        <w:rPr>
          <w:rFonts w:ascii="Arial Narrow" w:hAnsi="Arial Narrow"/>
        </w:rPr>
        <w:t>rozliczenie G</w:t>
      </w:r>
      <w:r w:rsidR="00AB21F7" w:rsidRPr="00A34FDE">
        <w:rPr>
          <w:rFonts w:ascii="Arial Narrow" w:hAnsi="Arial Narrow"/>
        </w:rPr>
        <w:t>rantu</w:t>
      </w:r>
      <w:r w:rsidRPr="00A34FDE">
        <w:rPr>
          <w:rFonts w:ascii="Arial Narrow" w:hAnsi="Arial Narrow"/>
        </w:rPr>
        <w:t xml:space="preserve"> składany jest w formie papierowej podpisanej przez osoby upoważnione do reprezentacji </w:t>
      </w:r>
      <w:proofErr w:type="spellStart"/>
      <w:r w:rsidRPr="00A34FDE">
        <w:rPr>
          <w:rFonts w:ascii="Arial Narrow" w:hAnsi="Arial Narrow"/>
        </w:rPr>
        <w:t>Grantobiorcy</w:t>
      </w:r>
      <w:proofErr w:type="spellEnd"/>
      <w:r w:rsidRPr="00A34FDE">
        <w:rPr>
          <w:rFonts w:ascii="Arial Narrow" w:hAnsi="Arial Narrow"/>
        </w:rPr>
        <w:t xml:space="preserve"> wraz z wymaganymi dokumentami i oryginałami dokumentów księgowych, bezpośrednio w Biurze LGD</w:t>
      </w:r>
      <w:r w:rsidR="00757348" w:rsidRPr="00A34FDE">
        <w:rPr>
          <w:rFonts w:ascii="Arial Narrow" w:hAnsi="Arial Narrow"/>
        </w:rPr>
        <w:t xml:space="preserve"> BL</w:t>
      </w:r>
      <w:r w:rsidRPr="00A34FDE">
        <w:rPr>
          <w:rFonts w:ascii="Arial Narrow" w:hAnsi="Arial Narrow"/>
        </w:rPr>
        <w:t xml:space="preserve">. </w:t>
      </w:r>
    </w:p>
    <w:p w:rsidR="000C41BA" w:rsidRPr="00A34FDE" w:rsidRDefault="000C41BA" w:rsidP="00F82008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W przypad</w:t>
      </w:r>
      <w:r w:rsidR="00BB6BDF" w:rsidRPr="00A34FDE">
        <w:rPr>
          <w:rFonts w:ascii="Arial Narrow" w:hAnsi="Arial Narrow"/>
        </w:rPr>
        <w:t xml:space="preserve">ku, gdy </w:t>
      </w:r>
      <w:proofErr w:type="spellStart"/>
      <w:r w:rsidR="00BB6BDF" w:rsidRPr="00A34FDE">
        <w:rPr>
          <w:rFonts w:ascii="Arial Narrow" w:hAnsi="Arial Narrow"/>
        </w:rPr>
        <w:t>Grantobiorca</w:t>
      </w:r>
      <w:proofErr w:type="spellEnd"/>
      <w:r w:rsidR="00BB6BDF" w:rsidRPr="00A34FDE">
        <w:rPr>
          <w:rFonts w:ascii="Arial Narrow" w:hAnsi="Arial Narrow"/>
        </w:rPr>
        <w:t xml:space="preserve"> nie złoży W</w:t>
      </w:r>
      <w:r w:rsidRPr="00A34FDE">
        <w:rPr>
          <w:rFonts w:ascii="Arial Narrow" w:hAnsi="Arial Narrow"/>
        </w:rPr>
        <w:t xml:space="preserve">niosku </w:t>
      </w:r>
      <w:r w:rsidR="00AB21F7" w:rsidRPr="00A34FDE">
        <w:rPr>
          <w:rFonts w:ascii="Arial Narrow" w:hAnsi="Arial Narrow"/>
        </w:rPr>
        <w:t xml:space="preserve">o </w:t>
      </w:r>
      <w:r w:rsidR="00421E18" w:rsidRPr="00A34FDE">
        <w:rPr>
          <w:rFonts w:ascii="Arial Narrow" w:hAnsi="Arial Narrow"/>
        </w:rPr>
        <w:t>rozliczenie G</w:t>
      </w:r>
      <w:r w:rsidR="00AB21F7" w:rsidRPr="00A34FDE">
        <w:rPr>
          <w:rFonts w:ascii="Arial Narrow" w:hAnsi="Arial Narrow"/>
        </w:rPr>
        <w:t xml:space="preserve">rantu </w:t>
      </w:r>
      <w:r w:rsidRPr="00A34FDE">
        <w:rPr>
          <w:rFonts w:ascii="Arial Narrow" w:hAnsi="Arial Narrow"/>
        </w:rPr>
        <w:t xml:space="preserve">w terminie określonym w umowie o powierzenie </w:t>
      </w:r>
      <w:r w:rsidR="007A3C10" w:rsidRPr="00A34FDE">
        <w:rPr>
          <w:rFonts w:ascii="Arial Narrow" w:hAnsi="Arial Narrow"/>
        </w:rPr>
        <w:t>G</w:t>
      </w:r>
      <w:r w:rsidRPr="00A34FDE">
        <w:rPr>
          <w:rFonts w:ascii="Arial Narrow" w:hAnsi="Arial Narrow"/>
        </w:rPr>
        <w:t xml:space="preserve">rantu, LGD </w:t>
      </w:r>
      <w:r w:rsidR="00757348" w:rsidRPr="00A34FDE">
        <w:rPr>
          <w:rFonts w:ascii="Arial Narrow" w:hAnsi="Arial Narrow"/>
        </w:rPr>
        <w:t xml:space="preserve">BL </w:t>
      </w:r>
      <w:r w:rsidRPr="00A34FDE">
        <w:rPr>
          <w:rFonts w:ascii="Arial Narrow" w:hAnsi="Arial Narrow"/>
        </w:rPr>
        <w:t xml:space="preserve">wzywa </w:t>
      </w:r>
      <w:proofErr w:type="spellStart"/>
      <w:r w:rsidRPr="00A34FDE">
        <w:rPr>
          <w:rFonts w:ascii="Arial Narrow" w:hAnsi="Arial Narrow"/>
        </w:rPr>
        <w:t>G</w:t>
      </w:r>
      <w:r w:rsidR="00454CC7" w:rsidRPr="00A34FDE">
        <w:rPr>
          <w:rFonts w:ascii="Arial Narrow" w:hAnsi="Arial Narrow"/>
        </w:rPr>
        <w:t>rantobiorcę</w:t>
      </w:r>
      <w:proofErr w:type="spellEnd"/>
      <w:r w:rsidR="00BB6BDF" w:rsidRPr="00A34FDE">
        <w:rPr>
          <w:rFonts w:ascii="Arial Narrow" w:hAnsi="Arial Narrow"/>
        </w:rPr>
        <w:t xml:space="preserve"> do złożenia W</w:t>
      </w:r>
      <w:r w:rsidRPr="00A34FDE">
        <w:rPr>
          <w:rFonts w:ascii="Arial Narrow" w:hAnsi="Arial Narrow"/>
        </w:rPr>
        <w:t xml:space="preserve">niosku </w:t>
      </w:r>
      <w:r w:rsidR="00AB21F7" w:rsidRPr="00A34FDE">
        <w:rPr>
          <w:rFonts w:ascii="Arial Narrow" w:hAnsi="Arial Narrow"/>
        </w:rPr>
        <w:t xml:space="preserve">o </w:t>
      </w:r>
      <w:r w:rsidR="00421E18" w:rsidRPr="00A34FDE">
        <w:rPr>
          <w:rFonts w:ascii="Arial Narrow" w:hAnsi="Arial Narrow"/>
        </w:rPr>
        <w:t>rozliczenie G</w:t>
      </w:r>
      <w:r w:rsidR="00AB21F7" w:rsidRPr="00A34FDE">
        <w:rPr>
          <w:rFonts w:ascii="Arial Narrow" w:hAnsi="Arial Narrow"/>
        </w:rPr>
        <w:t xml:space="preserve">rantu </w:t>
      </w:r>
      <w:r w:rsidR="00CC5E52" w:rsidRPr="00A34FDE">
        <w:rPr>
          <w:rFonts w:ascii="Arial Narrow" w:hAnsi="Arial Narrow"/>
        </w:rPr>
        <w:t>wyznaczając mu w tym celu dodatkowy termin.</w:t>
      </w:r>
    </w:p>
    <w:p w:rsidR="00FA375C" w:rsidRPr="00A34FDE" w:rsidRDefault="000C41BA" w:rsidP="00F82008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Nie</w:t>
      </w:r>
      <w:r w:rsidR="00FA375C" w:rsidRPr="00A34FDE">
        <w:rPr>
          <w:rFonts w:ascii="Arial Narrow" w:hAnsi="Arial Narrow"/>
        </w:rPr>
        <w:t xml:space="preserve">złożenie </w:t>
      </w:r>
      <w:r w:rsidRPr="00A34FDE">
        <w:rPr>
          <w:rFonts w:ascii="Arial Narrow" w:hAnsi="Arial Narrow"/>
        </w:rPr>
        <w:t xml:space="preserve">przez </w:t>
      </w:r>
      <w:proofErr w:type="spellStart"/>
      <w:r w:rsidRPr="00A34FDE">
        <w:rPr>
          <w:rFonts w:ascii="Arial Narrow" w:hAnsi="Arial Narrow"/>
        </w:rPr>
        <w:t>Grantobiorcę</w:t>
      </w:r>
      <w:proofErr w:type="spellEnd"/>
      <w:r w:rsidR="007A3C10" w:rsidRPr="00A34FDE">
        <w:rPr>
          <w:rFonts w:ascii="Arial Narrow" w:hAnsi="Arial Narrow"/>
        </w:rPr>
        <w:t xml:space="preserve"> </w:t>
      </w:r>
      <w:r w:rsidR="00BB6BDF" w:rsidRPr="00A34FDE">
        <w:rPr>
          <w:rFonts w:ascii="Arial Narrow" w:hAnsi="Arial Narrow"/>
        </w:rPr>
        <w:t>W</w:t>
      </w:r>
      <w:r w:rsidR="00AB21F7" w:rsidRPr="00A34FDE">
        <w:rPr>
          <w:rFonts w:ascii="Arial Narrow" w:hAnsi="Arial Narrow"/>
        </w:rPr>
        <w:t>niosku o roz</w:t>
      </w:r>
      <w:r w:rsidR="00421E18" w:rsidRPr="00A34FDE">
        <w:rPr>
          <w:rFonts w:ascii="Arial Narrow" w:hAnsi="Arial Narrow"/>
        </w:rPr>
        <w:t>liczenie G</w:t>
      </w:r>
      <w:r w:rsidR="00AB21F7" w:rsidRPr="00A34FDE">
        <w:rPr>
          <w:rFonts w:ascii="Arial Narrow" w:hAnsi="Arial Narrow"/>
        </w:rPr>
        <w:t>rantu</w:t>
      </w:r>
      <w:r w:rsidR="00FA375C" w:rsidRPr="00A34FDE">
        <w:rPr>
          <w:rFonts w:ascii="Arial Narrow" w:hAnsi="Arial Narrow"/>
        </w:rPr>
        <w:t xml:space="preserve"> w terminie określonym </w:t>
      </w:r>
      <w:r w:rsidR="00421E18" w:rsidRPr="00A34FDE">
        <w:rPr>
          <w:rFonts w:ascii="Arial Narrow" w:hAnsi="Arial Narrow"/>
        </w:rPr>
        <w:t>w umowie o powierzenie G</w:t>
      </w:r>
      <w:r w:rsidRPr="00A34FDE">
        <w:rPr>
          <w:rFonts w:ascii="Arial Narrow" w:hAnsi="Arial Narrow"/>
        </w:rPr>
        <w:t>rantu</w:t>
      </w:r>
      <w:r w:rsidR="00421E18" w:rsidRPr="00A34FDE">
        <w:rPr>
          <w:rFonts w:ascii="Arial Narrow" w:hAnsi="Arial Narrow"/>
        </w:rPr>
        <w:t>,</w:t>
      </w:r>
      <w:r w:rsidRPr="00A34FDE">
        <w:rPr>
          <w:rFonts w:ascii="Arial Narrow" w:hAnsi="Arial Narrow"/>
        </w:rPr>
        <w:t xml:space="preserve"> mimo wyznaczenia dodatkowego terminu stanowi podstawę do r</w:t>
      </w:r>
      <w:r w:rsidR="00421E18" w:rsidRPr="00A34FDE">
        <w:rPr>
          <w:rFonts w:ascii="Arial Narrow" w:hAnsi="Arial Narrow"/>
        </w:rPr>
        <w:t>ozwiązania umowy o powierzenie G</w:t>
      </w:r>
      <w:r w:rsidRPr="00A34FDE">
        <w:rPr>
          <w:rFonts w:ascii="Arial Narrow" w:hAnsi="Arial Narrow"/>
        </w:rPr>
        <w:t xml:space="preserve">rantu. </w:t>
      </w:r>
    </w:p>
    <w:p w:rsidR="00DC17AB" w:rsidRPr="00A34FDE" w:rsidRDefault="000C41BA" w:rsidP="00F82008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Wniosek </w:t>
      </w:r>
      <w:r w:rsidR="00AB21F7" w:rsidRPr="00A34FDE">
        <w:rPr>
          <w:rFonts w:ascii="Arial Narrow" w:hAnsi="Arial Narrow"/>
        </w:rPr>
        <w:t xml:space="preserve">o </w:t>
      </w:r>
      <w:r w:rsidR="00421E18" w:rsidRPr="00A34FDE">
        <w:rPr>
          <w:rFonts w:ascii="Arial Narrow" w:hAnsi="Arial Narrow"/>
        </w:rPr>
        <w:t>rozliczenie G</w:t>
      </w:r>
      <w:r w:rsidR="00AB21F7" w:rsidRPr="00A34FDE">
        <w:rPr>
          <w:rFonts w:ascii="Arial Narrow" w:hAnsi="Arial Narrow"/>
        </w:rPr>
        <w:t xml:space="preserve">rantu </w:t>
      </w:r>
      <w:r w:rsidRPr="00A34FDE">
        <w:rPr>
          <w:rFonts w:ascii="Arial Narrow" w:hAnsi="Arial Narrow"/>
        </w:rPr>
        <w:t xml:space="preserve">rozpatrywany jest w terminie 21 dni od dnia jego złożenia. </w:t>
      </w:r>
    </w:p>
    <w:p w:rsidR="004E5975" w:rsidRPr="00A34FDE" w:rsidRDefault="00BB6BDF" w:rsidP="00F82008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Weryfikacja W</w:t>
      </w:r>
      <w:r w:rsidR="004E5975" w:rsidRPr="00A34FDE">
        <w:rPr>
          <w:rFonts w:ascii="Arial Narrow" w:hAnsi="Arial Narrow"/>
        </w:rPr>
        <w:t xml:space="preserve">niosku </w:t>
      </w:r>
      <w:r w:rsidR="00AB21F7" w:rsidRPr="00A34FDE">
        <w:rPr>
          <w:rFonts w:ascii="Arial Narrow" w:hAnsi="Arial Narrow"/>
        </w:rPr>
        <w:t xml:space="preserve">o </w:t>
      </w:r>
      <w:r w:rsidR="00421E18" w:rsidRPr="00A34FDE">
        <w:rPr>
          <w:rFonts w:ascii="Arial Narrow" w:hAnsi="Arial Narrow"/>
        </w:rPr>
        <w:t>rozliczenie G</w:t>
      </w:r>
      <w:r w:rsidR="00AB21F7" w:rsidRPr="00A34FDE">
        <w:rPr>
          <w:rFonts w:ascii="Arial Narrow" w:hAnsi="Arial Narrow"/>
        </w:rPr>
        <w:t xml:space="preserve">rantu </w:t>
      </w:r>
      <w:r w:rsidR="004E5975" w:rsidRPr="00A34FDE">
        <w:rPr>
          <w:rFonts w:ascii="Arial Narrow" w:hAnsi="Arial Narrow"/>
        </w:rPr>
        <w:t xml:space="preserve">polega na sprawdzeniu zgodności realizacji </w:t>
      </w:r>
      <w:r w:rsidR="00013E62" w:rsidRPr="00A34FDE">
        <w:rPr>
          <w:rFonts w:ascii="Arial Narrow" w:hAnsi="Arial Narrow"/>
        </w:rPr>
        <w:t>O</w:t>
      </w:r>
      <w:r w:rsidR="004E5975" w:rsidRPr="00A34FDE">
        <w:rPr>
          <w:rFonts w:ascii="Arial Narrow" w:hAnsi="Arial Narrow"/>
        </w:rPr>
        <w:t xml:space="preserve">peracji lub jej etapu </w:t>
      </w:r>
      <w:r w:rsidR="00421E18" w:rsidRPr="00A34FDE">
        <w:rPr>
          <w:rFonts w:ascii="Arial Narrow" w:hAnsi="Arial Narrow"/>
        </w:rPr>
        <w:t xml:space="preserve"> </w:t>
      </w:r>
      <w:r w:rsidR="00421E18" w:rsidRPr="00A34FDE">
        <w:rPr>
          <w:rFonts w:ascii="Arial Narrow" w:hAnsi="Arial Narrow"/>
        </w:rPr>
        <w:br/>
      </w:r>
      <w:r w:rsidR="004E5975" w:rsidRPr="00A34FDE">
        <w:rPr>
          <w:rFonts w:ascii="Arial Narrow" w:hAnsi="Arial Narrow"/>
        </w:rPr>
        <w:t xml:space="preserve">z warunkami określonymi w przepisach prawa oraz w umowie o powierzenie </w:t>
      </w:r>
      <w:r w:rsidR="00013E62" w:rsidRPr="00A34FDE">
        <w:rPr>
          <w:rFonts w:ascii="Arial Narrow" w:hAnsi="Arial Narrow"/>
        </w:rPr>
        <w:t>G</w:t>
      </w:r>
      <w:r w:rsidR="004E5975" w:rsidRPr="00A34FDE">
        <w:rPr>
          <w:rFonts w:ascii="Arial Narrow" w:hAnsi="Arial Narrow"/>
        </w:rPr>
        <w:t xml:space="preserve">rantu, w szczególności pod względem </w:t>
      </w:r>
      <w:r w:rsidR="004E5975" w:rsidRPr="00A34FDE">
        <w:rPr>
          <w:rFonts w:ascii="Arial Narrow" w:hAnsi="Arial Narrow"/>
        </w:rPr>
        <w:lastRenderedPageBreak/>
        <w:t>spełniania warunków w zakresie kompletności i poprawno</w:t>
      </w:r>
      <w:r w:rsidRPr="00A34FDE">
        <w:rPr>
          <w:rFonts w:ascii="Arial Narrow" w:hAnsi="Arial Narrow"/>
        </w:rPr>
        <w:t>ści formalnej W</w:t>
      </w:r>
      <w:r w:rsidR="004E5975" w:rsidRPr="00A34FDE">
        <w:rPr>
          <w:rFonts w:ascii="Arial Narrow" w:hAnsi="Arial Narrow"/>
        </w:rPr>
        <w:t xml:space="preserve">niosku oraz prawidłowości realizacji </w:t>
      </w:r>
      <w:r w:rsidR="00421E18" w:rsidRPr="00A34FDE">
        <w:rPr>
          <w:rFonts w:ascii="Arial Narrow" w:hAnsi="Arial Narrow"/>
        </w:rPr>
        <w:t xml:space="preserve"> </w:t>
      </w:r>
      <w:r w:rsidR="00421E18" w:rsidRPr="00A34FDE">
        <w:rPr>
          <w:rFonts w:ascii="Arial Narrow" w:hAnsi="Arial Narrow"/>
        </w:rPr>
        <w:br/>
      </w:r>
      <w:r w:rsidR="004E5975" w:rsidRPr="00A34FDE">
        <w:rPr>
          <w:rFonts w:ascii="Arial Narrow" w:hAnsi="Arial Narrow"/>
        </w:rPr>
        <w:t xml:space="preserve">i finansowania </w:t>
      </w:r>
      <w:r w:rsidR="00306773" w:rsidRPr="00A34FDE">
        <w:rPr>
          <w:rFonts w:ascii="Arial Narrow" w:hAnsi="Arial Narrow"/>
        </w:rPr>
        <w:t>O</w:t>
      </w:r>
      <w:r w:rsidR="004E5975" w:rsidRPr="00A34FDE">
        <w:rPr>
          <w:rFonts w:ascii="Arial Narrow" w:hAnsi="Arial Narrow"/>
        </w:rPr>
        <w:t xml:space="preserve">peracji. </w:t>
      </w:r>
    </w:p>
    <w:p w:rsidR="00454CC7" w:rsidRPr="00A34FDE" w:rsidRDefault="00DC17AB" w:rsidP="00F82008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LGD </w:t>
      </w:r>
      <w:r w:rsidR="00013E62" w:rsidRPr="00A34FDE">
        <w:rPr>
          <w:rFonts w:ascii="Arial Narrow" w:hAnsi="Arial Narrow"/>
        </w:rPr>
        <w:t xml:space="preserve">BL </w:t>
      </w:r>
      <w:r w:rsidRPr="00A34FDE">
        <w:rPr>
          <w:rFonts w:ascii="Arial Narrow" w:hAnsi="Arial Narrow"/>
        </w:rPr>
        <w:t xml:space="preserve">może wezwać </w:t>
      </w:r>
      <w:proofErr w:type="spellStart"/>
      <w:r w:rsidRPr="00A34FDE">
        <w:rPr>
          <w:rFonts w:ascii="Arial Narrow" w:hAnsi="Arial Narrow"/>
        </w:rPr>
        <w:t>Grantobiorcę</w:t>
      </w:r>
      <w:proofErr w:type="spellEnd"/>
      <w:r w:rsidRPr="00A34FDE">
        <w:rPr>
          <w:rFonts w:ascii="Arial Narrow" w:hAnsi="Arial Narrow"/>
        </w:rPr>
        <w:t xml:space="preserve"> d</w:t>
      </w:r>
      <w:r w:rsidR="00BB6BDF" w:rsidRPr="00A34FDE">
        <w:rPr>
          <w:rFonts w:ascii="Arial Narrow" w:hAnsi="Arial Narrow"/>
        </w:rPr>
        <w:t>o uzupełnienia lub poprawienia W</w:t>
      </w:r>
      <w:r w:rsidRPr="00A34FDE">
        <w:rPr>
          <w:rFonts w:ascii="Arial Narrow" w:hAnsi="Arial Narrow"/>
        </w:rPr>
        <w:t xml:space="preserve">niosku </w:t>
      </w:r>
      <w:r w:rsidR="00AB21F7" w:rsidRPr="00A34FDE">
        <w:rPr>
          <w:rFonts w:ascii="Arial Narrow" w:hAnsi="Arial Narrow"/>
        </w:rPr>
        <w:t xml:space="preserve">o </w:t>
      </w:r>
      <w:r w:rsidR="00421E18" w:rsidRPr="00A34FDE">
        <w:rPr>
          <w:rFonts w:ascii="Arial Narrow" w:hAnsi="Arial Narrow"/>
        </w:rPr>
        <w:t>rozliczenie G</w:t>
      </w:r>
      <w:r w:rsidR="00AB21F7" w:rsidRPr="00A34FDE">
        <w:rPr>
          <w:rFonts w:ascii="Arial Narrow" w:hAnsi="Arial Narrow"/>
        </w:rPr>
        <w:t xml:space="preserve">rantu </w:t>
      </w:r>
      <w:r w:rsidRPr="00A34FDE">
        <w:rPr>
          <w:rFonts w:ascii="Arial Narrow" w:hAnsi="Arial Narrow"/>
        </w:rPr>
        <w:t xml:space="preserve">lub dostarczenia dodatkowych dokumentów i złożenia dodatkowych wyjaśnień, wyznaczając </w:t>
      </w:r>
      <w:proofErr w:type="spellStart"/>
      <w:r w:rsidRPr="00A34FDE">
        <w:rPr>
          <w:rFonts w:ascii="Arial Narrow" w:hAnsi="Arial Narrow"/>
        </w:rPr>
        <w:t>Grantobiorcy</w:t>
      </w:r>
      <w:proofErr w:type="spellEnd"/>
      <w:r w:rsidRPr="00A34FDE">
        <w:rPr>
          <w:rFonts w:ascii="Arial Narrow" w:hAnsi="Arial Narrow"/>
        </w:rPr>
        <w:t xml:space="preserve"> w tym celu termin 7 dni. </w:t>
      </w:r>
    </w:p>
    <w:p w:rsidR="00DC17AB" w:rsidRPr="00A34FDE" w:rsidRDefault="00454CC7" w:rsidP="00F82008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Termin, o którym mowa w pkt</w:t>
      </w:r>
      <w:r w:rsidR="00E8146D" w:rsidRPr="00A34FDE">
        <w:rPr>
          <w:rFonts w:ascii="Arial Narrow" w:hAnsi="Arial Narrow"/>
        </w:rPr>
        <w:t>.</w:t>
      </w:r>
      <w:r w:rsidRPr="00A34FDE">
        <w:rPr>
          <w:rFonts w:ascii="Arial Narrow" w:hAnsi="Arial Narrow"/>
        </w:rPr>
        <w:t xml:space="preserve"> </w:t>
      </w:r>
      <w:r w:rsidR="00421E18" w:rsidRPr="00A34FDE">
        <w:rPr>
          <w:rFonts w:ascii="Arial Narrow" w:hAnsi="Arial Narrow"/>
        </w:rPr>
        <w:t>11</w:t>
      </w:r>
      <w:r w:rsidR="000C41BA" w:rsidRPr="00A34FDE">
        <w:rPr>
          <w:rFonts w:ascii="Arial Narrow" w:hAnsi="Arial Narrow"/>
        </w:rPr>
        <w:t xml:space="preserve">. </w:t>
      </w:r>
      <w:r w:rsidR="00DC17AB" w:rsidRPr="00A34FDE">
        <w:rPr>
          <w:rFonts w:ascii="Arial Narrow" w:hAnsi="Arial Narrow"/>
        </w:rPr>
        <w:t>ulega zawieszeniu:</w:t>
      </w:r>
    </w:p>
    <w:p w:rsidR="00DC17AB" w:rsidRPr="00A34FDE" w:rsidRDefault="00421E18" w:rsidP="00F82008">
      <w:pPr>
        <w:pStyle w:val="Akapitzlist"/>
        <w:numPr>
          <w:ilvl w:val="0"/>
          <w:numId w:val="15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w</w:t>
      </w:r>
      <w:r w:rsidR="00454CC7" w:rsidRPr="00A34FDE">
        <w:rPr>
          <w:rFonts w:ascii="Arial Narrow" w:hAnsi="Arial Narrow"/>
        </w:rPr>
        <w:t xml:space="preserve"> przypadku, o którym mowa w pkt</w:t>
      </w:r>
      <w:r w:rsidR="00E8146D" w:rsidRPr="00A34FDE">
        <w:rPr>
          <w:rFonts w:ascii="Arial Narrow" w:hAnsi="Arial Narrow"/>
        </w:rPr>
        <w:t>.</w:t>
      </w:r>
      <w:r w:rsidRPr="00A34FDE">
        <w:rPr>
          <w:rFonts w:ascii="Arial Narrow" w:hAnsi="Arial Narrow"/>
        </w:rPr>
        <w:t xml:space="preserve"> </w:t>
      </w:r>
      <w:r w:rsidR="00E8146D" w:rsidRPr="00A34FDE">
        <w:rPr>
          <w:rFonts w:ascii="Arial Narrow" w:hAnsi="Arial Narrow"/>
        </w:rPr>
        <w:t>13</w:t>
      </w:r>
      <w:r w:rsidR="00DC17AB" w:rsidRPr="00A34FDE">
        <w:rPr>
          <w:rFonts w:ascii="Arial Narrow" w:hAnsi="Arial Narrow"/>
        </w:rPr>
        <w:t xml:space="preserve">. – do czasu zadośćuczynienia przez </w:t>
      </w:r>
      <w:proofErr w:type="spellStart"/>
      <w:r w:rsidR="00DC17AB" w:rsidRPr="00A34FDE">
        <w:rPr>
          <w:rFonts w:ascii="Arial Narrow" w:hAnsi="Arial Narrow"/>
        </w:rPr>
        <w:t>Grantobiorcę</w:t>
      </w:r>
      <w:proofErr w:type="spellEnd"/>
      <w:r w:rsidR="00DC17AB" w:rsidRPr="00A34FDE">
        <w:rPr>
          <w:rFonts w:ascii="Arial Narrow" w:hAnsi="Arial Narrow"/>
        </w:rPr>
        <w:t xml:space="preserve"> wezwaniu,</w:t>
      </w:r>
    </w:p>
    <w:p w:rsidR="00DC17AB" w:rsidRPr="00A34FDE" w:rsidRDefault="00421E18" w:rsidP="00F82008">
      <w:pPr>
        <w:pStyle w:val="Akapitzlist"/>
        <w:numPr>
          <w:ilvl w:val="0"/>
          <w:numId w:val="15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w</w:t>
      </w:r>
      <w:r w:rsidR="00DC17AB" w:rsidRPr="00A34FDE">
        <w:rPr>
          <w:rFonts w:ascii="Arial Narrow" w:hAnsi="Arial Narrow"/>
        </w:rPr>
        <w:t xml:space="preserve"> pr</w:t>
      </w:r>
      <w:r w:rsidR="00BB6BDF" w:rsidRPr="00A34FDE">
        <w:rPr>
          <w:rFonts w:ascii="Arial Narrow" w:hAnsi="Arial Narrow"/>
        </w:rPr>
        <w:t>zypadku, gdy w chwili złożenia W</w:t>
      </w:r>
      <w:r w:rsidR="00DC17AB" w:rsidRPr="00A34FDE">
        <w:rPr>
          <w:rFonts w:ascii="Arial Narrow" w:hAnsi="Arial Narrow"/>
        </w:rPr>
        <w:t xml:space="preserve">niosku </w:t>
      </w:r>
      <w:r w:rsidR="00AB21F7" w:rsidRPr="00A34FDE">
        <w:rPr>
          <w:rFonts w:ascii="Arial Narrow" w:hAnsi="Arial Narrow"/>
        </w:rPr>
        <w:t xml:space="preserve">o </w:t>
      </w:r>
      <w:r w:rsidR="00E8146D" w:rsidRPr="00A34FDE">
        <w:rPr>
          <w:rFonts w:ascii="Arial Narrow" w:hAnsi="Arial Narrow"/>
        </w:rPr>
        <w:t>rozliczenie G</w:t>
      </w:r>
      <w:r w:rsidR="00AB21F7" w:rsidRPr="00A34FDE">
        <w:rPr>
          <w:rFonts w:ascii="Arial Narrow" w:hAnsi="Arial Narrow"/>
        </w:rPr>
        <w:t xml:space="preserve">rantu </w:t>
      </w:r>
      <w:r w:rsidR="00DC17AB" w:rsidRPr="00A34FDE">
        <w:rPr>
          <w:rFonts w:ascii="Arial Narrow" w:hAnsi="Arial Narrow"/>
        </w:rPr>
        <w:t xml:space="preserve">prowadzona jest kontrola </w:t>
      </w:r>
      <w:r w:rsidR="00306773" w:rsidRPr="00A34FDE">
        <w:rPr>
          <w:rFonts w:ascii="Arial Narrow" w:hAnsi="Arial Narrow"/>
        </w:rPr>
        <w:t>O</w:t>
      </w:r>
      <w:r w:rsidR="00DC17AB" w:rsidRPr="00A34FDE">
        <w:rPr>
          <w:rFonts w:ascii="Arial Narrow" w:hAnsi="Arial Narrow"/>
        </w:rPr>
        <w:t>per</w:t>
      </w:r>
      <w:r w:rsidR="00BB6BDF" w:rsidRPr="00A34FDE">
        <w:rPr>
          <w:rFonts w:ascii="Arial Narrow" w:hAnsi="Arial Narrow"/>
        </w:rPr>
        <w:t>acji lub w związku ze złożonym W</w:t>
      </w:r>
      <w:r w:rsidR="00DC17AB" w:rsidRPr="00A34FDE">
        <w:rPr>
          <w:rFonts w:ascii="Arial Narrow" w:hAnsi="Arial Narrow"/>
        </w:rPr>
        <w:t xml:space="preserve">nioskiem </w:t>
      </w:r>
      <w:r w:rsidR="00AB21F7" w:rsidRPr="00A34FDE">
        <w:rPr>
          <w:rFonts w:ascii="Arial Narrow" w:hAnsi="Arial Narrow"/>
        </w:rPr>
        <w:t xml:space="preserve">o </w:t>
      </w:r>
      <w:r w:rsidR="00E8146D" w:rsidRPr="00A34FDE">
        <w:rPr>
          <w:rFonts w:ascii="Arial Narrow" w:hAnsi="Arial Narrow"/>
        </w:rPr>
        <w:t>rozliczenie G</w:t>
      </w:r>
      <w:r w:rsidR="00AB21F7" w:rsidRPr="00A34FDE">
        <w:rPr>
          <w:rFonts w:ascii="Arial Narrow" w:hAnsi="Arial Narrow"/>
        </w:rPr>
        <w:t xml:space="preserve">rantu </w:t>
      </w:r>
      <w:r w:rsidR="00DC17AB" w:rsidRPr="00A34FDE">
        <w:rPr>
          <w:rFonts w:ascii="Arial Narrow" w:hAnsi="Arial Narrow"/>
        </w:rPr>
        <w:t>LGD</w:t>
      </w:r>
      <w:r w:rsidR="00757348" w:rsidRPr="00A34FDE">
        <w:rPr>
          <w:rFonts w:ascii="Arial Narrow" w:hAnsi="Arial Narrow"/>
        </w:rPr>
        <w:t xml:space="preserve"> BL</w:t>
      </w:r>
      <w:r w:rsidR="00DC17AB" w:rsidRPr="00A34FDE">
        <w:rPr>
          <w:rFonts w:ascii="Arial Narrow" w:hAnsi="Arial Narrow"/>
        </w:rPr>
        <w:t xml:space="preserve"> postanowiło przeprowadzić kontrolę </w:t>
      </w:r>
      <w:r w:rsidR="00306773" w:rsidRPr="00A34FDE">
        <w:rPr>
          <w:rFonts w:ascii="Arial Narrow" w:hAnsi="Arial Narrow"/>
        </w:rPr>
        <w:t>O</w:t>
      </w:r>
      <w:r w:rsidR="00DC17AB" w:rsidRPr="00A34FDE">
        <w:rPr>
          <w:rFonts w:ascii="Arial Narrow" w:hAnsi="Arial Narrow"/>
        </w:rPr>
        <w:t>peracji – do czasu zakończenia kontroli lub przekazania LGD</w:t>
      </w:r>
      <w:r w:rsidR="00757348" w:rsidRPr="00A34FDE">
        <w:rPr>
          <w:rFonts w:ascii="Arial Narrow" w:hAnsi="Arial Narrow"/>
        </w:rPr>
        <w:t xml:space="preserve"> BL</w:t>
      </w:r>
      <w:r w:rsidR="00DC17AB" w:rsidRPr="00A34FDE">
        <w:rPr>
          <w:rFonts w:ascii="Arial Narrow" w:hAnsi="Arial Narrow"/>
        </w:rPr>
        <w:t xml:space="preserve"> informacji o wykonaniu zaleceń pokontrolnych w razie ich sformułowania. </w:t>
      </w:r>
    </w:p>
    <w:p w:rsidR="004E5975" w:rsidRPr="00A34FDE" w:rsidRDefault="004E5975" w:rsidP="00F82008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Koszty kwalifikowalne </w:t>
      </w:r>
      <w:r w:rsidR="00306773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 xml:space="preserve">peracji będą uwzględniane w wysokości faktycznie i prawidłowo poniesionych kosztów kwalifikowalnych, w wysokości nie wyższej niż wynikająca z </w:t>
      </w:r>
      <w:r w:rsidR="00013E62" w:rsidRPr="00A34FDE">
        <w:rPr>
          <w:rFonts w:ascii="Arial Narrow" w:hAnsi="Arial Narrow"/>
        </w:rPr>
        <w:t>umowy powierzenia Grantu</w:t>
      </w:r>
      <w:r w:rsidRPr="00A34FDE">
        <w:rPr>
          <w:rFonts w:ascii="Arial Narrow" w:hAnsi="Arial Narrow"/>
        </w:rPr>
        <w:t xml:space="preserve">. </w:t>
      </w:r>
    </w:p>
    <w:p w:rsidR="00D10D46" w:rsidRPr="00A34FDE" w:rsidRDefault="00D10D46" w:rsidP="00F82008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 przypadku, gdy </w:t>
      </w:r>
      <w:proofErr w:type="spellStart"/>
      <w:r w:rsidRPr="00A34FDE">
        <w:rPr>
          <w:rFonts w:ascii="Arial Narrow" w:hAnsi="Arial Narrow"/>
        </w:rPr>
        <w:t>Grantobiorca</w:t>
      </w:r>
      <w:proofErr w:type="spellEnd"/>
      <w:r w:rsidRPr="00A34FDE">
        <w:rPr>
          <w:rFonts w:ascii="Arial Narrow" w:hAnsi="Arial Narrow"/>
        </w:rPr>
        <w:t xml:space="preserve"> nie zadośćuczyni</w:t>
      </w:r>
      <w:r w:rsidR="00454CC7" w:rsidRPr="00A34FDE">
        <w:rPr>
          <w:rFonts w:ascii="Arial Narrow" w:hAnsi="Arial Narrow"/>
        </w:rPr>
        <w:t>ł wezwaniu, o którym mowa w pkt</w:t>
      </w:r>
      <w:r w:rsidR="00E8146D" w:rsidRPr="00A34FDE">
        <w:rPr>
          <w:rFonts w:ascii="Arial Narrow" w:hAnsi="Arial Narrow"/>
        </w:rPr>
        <w:t>.</w:t>
      </w:r>
      <w:r w:rsidR="00A34FDE" w:rsidRPr="00A34FDE">
        <w:rPr>
          <w:rFonts w:ascii="Arial Narrow" w:hAnsi="Arial Narrow"/>
        </w:rPr>
        <w:t xml:space="preserve"> </w:t>
      </w:r>
      <w:r w:rsidR="00E8146D" w:rsidRPr="00A34FDE">
        <w:rPr>
          <w:rFonts w:ascii="Arial Narrow" w:hAnsi="Arial Narrow"/>
        </w:rPr>
        <w:t>13</w:t>
      </w:r>
      <w:r w:rsidRPr="00A34FDE">
        <w:rPr>
          <w:rFonts w:ascii="Arial Narrow" w:hAnsi="Arial Narrow"/>
        </w:rPr>
        <w:t xml:space="preserve">., wydatki w części, jakiej dotyczyło wezwanie, mogą zostać uznane za niekwalifikowalne. </w:t>
      </w:r>
    </w:p>
    <w:p w:rsidR="00CC5E52" w:rsidRPr="00A34FDE" w:rsidRDefault="00BB6BDF" w:rsidP="00F82008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Po zweryfikowaniu W</w:t>
      </w:r>
      <w:r w:rsidR="00D10D46" w:rsidRPr="00A34FDE">
        <w:rPr>
          <w:rFonts w:ascii="Arial Narrow" w:hAnsi="Arial Narrow"/>
        </w:rPr>
        <w:t xml:space="preserve">niosku </w:t>
      </w:r>
      <w:r w:rsidR="00AB21F7" w:rsidRPr="00A34FDE">
        <w:rPr>
          <w:rFonts w:ascii="Arial Narrow" w:hAnsi="Arial Narrow"/>
        </w:rPr>
        <w:t xml:space="preserve">o </w:t>
      </w:r>
      <w:r w:rsidR="00E8146D" w:rsidRPr="00A34FDE">
        <w:rPr>
          <w:rFonts w:ascii="Arial Narrow" w:hAnsi="Arial Narrow"/>
        </w:rPr>
        <w:t>rozliczenie G</w:t>
      </w:r>
      <w:r w:rsidR="00AB21F7" w:rsidRPr="00A34FDE">
        <w:rPr>
          <w:rFonts w:ascii="Arial Narrow" w:hAnsi="Arial Narrow"/>
        </w:rPr>
        <w:t xml:space="preserve">rantu </w:t>
      </w:r>
      <w:r w:rsidR="00454CC7" w:rsidRPr="00A34FDE">
        <w:rPr>
          <w:rFonts w:ascii="Arial Narrow" w:hAnsi="Arial Narrow"/>
        </w:rPr>
        <w:t xml:space="preserve">LGD </w:t>
      </w:r>
      <w:r w:rsidR="00013E62" w:rsidRPr="00A34FDE">
        <w:rPr>
          <w:rFonts w:ascii="Arial Narrow" w:hAnsi="Arial Narrow"/>
        </w:rPr>
        <w:t xml:space="preserve">BL </w:t>
      </w:r>
      <w:r w:rsidR="00D10D46" w:rsidRPr="00A34FDE">
        <w:rPr>
          <w:rFonts w:ascii="Arial Narrow" w:hAnsi="Arial Narrow"/>
        </w:rPr>
        <w:t xml:space="preserve">informuje </w:t>
      </w:r>
      <w:proofErr w:type="spellStart"/>
      <w:r w:rsidR="00D10D46" w:rsidRPr="00A34FDE">
        <w:rPr>
          <w:rFonts w:ascii="Arial Narrow" w:hAnsi="Arial Narrow"/>
        </w:rPr>
        <w:t>Grantobiorcę</w:t>
      </w:r>
      <w:proofErr w:type="spellEnd"/>
      <w:r w:rsidR="00D10D46" w:rsidRPr="00A34FDE">
        <w:rPr>
          <w:rFonts w:ascii="Arial Narrow" w:hAnsi="Arial Narrow"/>
        </w:rPr>
        <w:t xml:space="preserve"> o wynikach weryfikacji. Informacja zawiera wskazanie, jakie koszty i w jakiej wysokości zostały uznane za niekwalifikowalne wraz z uzasadnieniem oraz wskazanie, jaka kwota wydatków i wkładu własnego – jeżeli taki był wnoszony – została zatwierdzona. </w:t>
      </w:r>
    </w:p>
    <w:p w:rsidR="0036410F" w:rsidRPr="00A34FDE" w:rsidRDefault="0036410F" w:rsidP="00A34FDE">
      <w:pPr>
        <w:pStyle w:val="Akapitzlist"/>
        <w:ind w:left="426"/>
        <w:jc w:val="both"/>
        <w:rPr>
          <w:rFonts w:ascii="Arial Narrow" w:hAnsi="Arial Narrow"/>
          <w:strike/>
        </w:rPr>
      </w:pPr>
    </w:p>
    <w:p w:rsidR="00C96795" w:rsidRPr="00A34FDE" w:rsidRDefault="00C96795" w:rsidP="00C96795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§</w:t>
      </w:r>
      <w:r w:rsidR="00D12BAA" w:rsidRPr="00A34FDE">
        <w:rPr>
          <w:rFonts w:ascii="Arial Narrow" w:hAnsi="Arial Narrow"/>
          <w:b/>
        </w:rPr>
        <w:t>14</w:t>
      </w:r>
    </w:p>
    <w:p w:rsidR="004E5975" w:rsidRPr="00A34FDE" w:rsidRDefault="00C96795" w:rsidP="00C96795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Sprawozdawczość</w:t>
      </w:r>
    </w:p>
    <w:p w:rsidR="00B50374" w:rsidRPr="00A34FDE" w:rsidRDefault="00B50374" w:rsidP="00B50374">
      <w:pPr>
        <w:pStyle w:val="Akapitzlist"/>
        <w:ind w:left="0"/>
        <w:jc w:val="both"/>
        <w:rPr>
          <w:rFonts w:ascii="Arial Narrow" w:hAnsi="Arial Narrow"/>
        </w:rPr>
      </w:pPr>
    </w:p>
    <w:p w:rsidR="00B50374" w:rsidRPr="00A34FDE" w:rsidRDefault="00B50374" w:rsidP="00F82008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Po zakończeniu realizacji </w:t>
      </w:r>
      <w:r w:rsidR="00306773" w:rsidRPr="00A34FDE">
        <w:rPr>
          <w:rFonts w:ascii="Arial Narrow" w:hAnsi="Arial Narrow"/>
        </w:rPr>
        <w:t>O</w:t>
      </w:r>
      <w:r w:rsidR="00BB6BDF" w:rsidRPr="00A34FDE">
        <w:rPr>
          <w:rFonts w:ascii="Arial Narrow" w:hAnsi="Arial Narrow"/>
        </w:rPr>
        <w:t>peracji, wraz z W</w:t>
      </w:r>
      <w:r w:rsidRPr="00A34FDE">
        <w:rPr>
          <w:rFonts w:ascii="Arial Narrow" w:hAnsi="Arial Narrow"/>
        </w:rPr>
        <w:t xml:space="preserve">nioskiem </w:t>
      </w:r>
      <w:r w:rsidR="00AB21F7" w:rsidRPr="00A34FDE">
        <w:rPr>
          <w:rFonts w:ascii="Arial Narrow" w:hAnsi="Arial Narrow"/>
        </w:rPr>
        <w:t xml:space="preserve">o </w:t>
      </w:r>
      <w:r w:rsidR="0036410F" w:rsidRPr="00A34FDE">
        <w:rPr>
          <w:rFonts w:ascii="Arial Narrow" w:hAnsi="Arial Narrow"/>
        </w:rPr>
        <w:t>rozliczenie G</w:t>
      </w:r>
      <w:r w:rsidR="00AB21F7" w:rsidRPr="00A34FDE">
        <w:rPr>
          <w:rFonts w:ascii="Arial Narrow" w:hAnsi="Arial Narrow"/>
        </w:rPr>
        <w:t>rantu</w:t>
      </w:r>
      <w:r w:rsidRPr="00A34FDE">
        <w:rPr>
          <w:rFonts w:ascii="Arial Narrow" w:hAnsi="Arial Narrow"/>
        </w:rPr>
        <w:t xml:space="preserve">, </w:t>
      </w:r>
      <w:proofErr w:type="spellStart"/>
      <w:r w:rsidRPr="00A34FDE">
        <w:rPr>
          <w:rFonts w:ascii="Arial Narrow" w:hAnsi="Arial Narrow"/>
        </w:rPr>
        <w:t>Grantobiorca</w:t>
      </w:r>
      <w:proofErr w:type="spellEnd"/>
      <w:r w:rsidRPr="00A34FDE">
        <w:rPr>
          <w:rFonts w:ascii="Arial Narrow" w:hAnsi="Arial Narrow"/>
        </w:rPr>
        <w:t xml:space="preserve"> składa LGD </w:t>
      </w:r>
      <w:r w:rsidR="00757348" w:rsidRPr="00A34FDE">
        <w:rPr>
          <w:rFonts w:ascii="Arial Narrow" w:hAnsi="Arial Narrow"/>
        </w:rPr>
        <w:t xml:space="preserve">BL </w:t>
      </w:r>
      <w:r w:rsidRPr="00A34FDE">
        <w:rPr>
          <w:rFonts w:ascii="Arial Narrow" w:hAnsi="Arial Narrow"/>
        </w:rPr>
        <w:t>sprawozdanie</w:t>
      </w:r>
      <w:r w:rsidR="001763F5" w:rsidRPr="00A34FDE">
        <w:rPr>
          <w:rFonts w:ascii="Arial Narrow" w:hAnsi="Arial Narrow"/>
        </w:rPr>
        <w:t xml:space="preserve"> merytoryczne</w:t>
      </w:r>
      <w:r w:rsidRPr="00A34FDE">
        <w:rPr>
          <w:rFonts w:ascii="Arial Narrow" w:hAnsi="Arial Narrow"/>
        </w:rPr>
        <w:t xml:space="preserve"> z realizacji </w:t>
      </w:r>
      <w:r w:rsidR="00306773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>peracji.</w:t>
      </w:r>
    </w:p>
    <w:p w:rsidR="001763F5" w:rsidRPr="00A34FDE" w:rsidRDefault="001763F5" w:rsidP="00F82008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Sprawozdanie składa się na formularzu udostępnionym przez LGD</w:t>
      </w:r>
      <w:r w:rsidR="00CA63A2" w:rsidRPr="00A34FDE">
        <w:rPr>
          <w:rFonts w:ascii="Arial Narrow" w:hAnsi="Arial Narrow"/>
        </w:rPr>
        <w:t xml:space="preserve"> BL, stanowiące Załącznik nr </w:t>
      </w:r>
      <w:r w:rsidR="006D16AC" w:rsidRPr="00A34FDE">
        <w:rPr>
          <w:rFonts w:ascii="Arial Narrow" w:hAnsi="Arial Narrow"/>
        </w:rPr>
        <w:t>18</w:t>
      </w:r>
      <w:r w:rsidR="00B13812" w:rsidRPr="00A34FDE">
        <w:rPr>
          <w:rFonts w:ascii="Arial Narrow" w:hAnsi="Arial Narrow"/>
        </w:rPr>
        <w:t xml:space="preserve"> </w:t>
      </w:r>
      <w:r w:rsidR="00CA63A2" w:rsidRPr="00A34FDE">
        <w:rPr>
          <w:rFonts w:ascii="Arial Narrow" w:hAnsi="Arial Narrow"/>
        </w:rPr>
        <w:t>do Procedury</w:t>
      </w:r>
      <w:r w:rsidRPr="00A34FDE">
        <w:rPr>
          <w:rFonts w:ascii="Arial Narrow" w:hAnsi="Arial Narrow"/>
        </w:rPr>
        <w:t>.</w:t>
      </w:r>
    </w:p>
    <w:p w:rsidR="00CA63A2" w:rsidRPr="00A34FDE" w:rsidRDefault="00B50374" w:rsidP="00F82008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Sprawozdanie sporządzane jest przez </w:t>
      </w:r>
      <w:proofErr w:type="spellStart"/>
      <w:r w:rsidRPr="00A34FDE">
        <w:rPr>
          <w:rFonts w:ascii="Arial Narrow" w:hAnsi="Arial Narrow"/>
        </w:rPr>
        <w:t>Grantobiorc</w:t>
      </w:r>
      <w:r w:rsidR="00C96795" w:rsidRPr="00A34FDE">
        <w:rPr>
          <w:rFonts w:ascii="Arial Narrow" w:hAnsi="Arial Narrow"/>
        </w:rPr>
        <w:t>ę</w:t>
      </w:r>
      <w:proofErr w:type="spellEnd"/>
      <w:r w:rsidRPr="00A34FDE">
        <w:rPr>
          <w:rFonts w:ascii="Arial Narrow" w:hAnsi="Arial Narrow"/>
        </w:rPr>
        <w:t xml:space="preserve"> w formie papierowej</w:t>
      </w:r>
      <w:r w:rsidR="00C96795" w:rsidRPr="00A34FDE">
        <w:rPr>
          <w:rFonts w:ascii="Arial Narrow" w:hAnsi="Arial Narrow"/>
        </w:rPr>
        <w:t>,</w:t>
      </w:r>
      <w:r w:rsidRPr="00A34FDE">
        <w:rPr>
          <w:rFonts w:ascii="Arial Narrow" w:hAnsi="Arial Narrow"/>
        </w:rPr>
        <w:t xml:space="preserve"> podpisanej przez osoby upoważnione do reprezentacji </w:t>
      </w:r>
      <w:proofErr w:type="spellStart"/>
      <w:r w:rsidRPr="00A34FDE">
        <w:rPr>
          <w:rFonts w:ascii="Arial Narrow" w:hAnsi="Arial Narrow"/>
        </w:rPr>
        <w:t>Grantobi</w:t>
      </w:r>
      <w:r w:rsidR="008157F1" w:rsidRPr="00A34FDE">
        <w:rPr>
          <w:rFonts w:ascii="Arial Narrow" w:hAnsi="Arial Narrow"/>
        </w:rPr>
        <w:t>orcy</w:t>
      </w:r>
      <w:proofErr w:type="spellEnd"/>
      <w:r w:rsidR="008157F1" w:rsidRPr="00A34FDE">
        <w:rPr>
          <w:rFonts w:ascii="Arial Narrow" w:hAnsi="Arial Narrow"/>
        </w:rPr>
        <w:t>.</w:t>
      </w:r>
    </w:p>
    <w:p w:rsidR="00F314BD" w:rsidRPr="00A34FDE" w:rsidRDefault="001763F5" w:rsidP="00F82008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LGD </w:t>
      </w:r>
      <w:r w:rsidR="00757348" w:rsidRPr="00A34FDE">
        <w:rPr>
          <w:rFonts w:ascii="Arial Narrow" w:hAnsi="Arial Narrow"/>
        </w:rPr>
        <w:t xml:space="preserve">BL </w:t>
      </w:r>
      <w:r w:rsidRPr="00A34FDE">
        <w:rPr>
          <w:rFonts w:ascii="Arial Narrow" w:hAnsi="Arial Narrow"/>
        </w:rPr>
        <w:t xml:space="preserve">może wezwać </w:t>
      </w:r>
      <w:proofErr w:type="spellStart"/>
      <w:r w:rsidRPr="00A34FDE">
        <w:rPr>
          <w:rFonts w:ascii="Arial Narrow" w:hAnsi="Arial Narrow"/>
        </w:rPr>
        <w:t>Grantobiorcę</w:t>
      </w:r>
      <w:proofErr w:type="spellEnd"/>
      <w:r w:rsidRPr="00A34FDE">
        <w:rPr>
          <w:rFonts w:ascii="Arial Narrow" w:hAnsi="Arial Narrow"/>
        </w:rPr>
        <w:t xml:space="preserve"> do uzupełnienia lub poprawienia sprawozdania, wyznaczając </w:t>
      </w:r>
      <w:proofErr w:type="spellStart"/>
      <w:r w:rsidRPr="00A34FDE">
        <w:rPr>
          <w:rFonts w:ascii="Arial Narrow" w:hAnsi="Arial Narrow"/>
        </w:rPr>
        <w:t>Grantobiorcy</w:t>
      </w:r>
      <w:proofErr w:type="spellEnd"/>
      <w:r w:rsidRPr="00A34FDE">
        <w:rPr>
          <w:rFonts w:ascii="Arial Narrow" w:hAnsi="Arial Narrow"/>
        </w:rPr>
        <w:t xml:space="preserve"> w tym celu odpowiedni termin, nie krótszy jednak niż 7 dni. </w:t>
      </w:r>
    </w:p>
    <w:p w:rsidR="001763F5" w:rsidRPr="00A34FDE" w:rsidRDefault="00A21EE1" w:rsidP="00F82008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Niezłożenie sprawozdania lub uzupełnienia/korekty sprawozdania wstrzymuje wypłatę</w:t>
      </w:r>
      <w:r w:rsidR="00A34FDE" w:rsidRPr="00A34FDE">
        <w:rPr>
          <w:rFonts w:ascii="Arial Narrow" w:hAnsi="Arial Narrow"/>
        </w:rPr>
        <w:t xml:space="preserve"> </w:t>
      </w:r>
      <w:r w:rsidRPr="00A34FDE">
        <w:rPr>
          <w:rFonts w:ascii="Arial Narrow" w:hAnsi="Arial Narrow"/>
        </w:rPr>
        <w:t>i może stanowić przyczynę r</w:t>
      </w:r>
      <w:r w:rsidR="0036410F" w:rsidRPr="00A34FDE">
        <w:rPr>
          <w:rFonts w:ascii="Arial Narrow" w:hAnsi="Arial Narrow"/>
        </w:rPr>
        <w:t>ozwiązania umowy o powierzenie G</w:t>
      </w:r>
      <w:r w:rsidRPr="00A34FDE">
        <w:rPr>
          <w:rFonts w:ascii="Arial Narrow" w:hAnsi="Arial Narrow"/>
        </w:rPr>
        <w:t>rantu.</w:t>
      </w:r>
    </w:p>
    <w:p w:rsidR="00B50374" w:rsidRPr="00A34FDE" w:rsidRDefault="00B50374" w:rsidP="00B50374">
      <w:pPr>
        <w:pStyle w:val="Akapitzlist"/>
        <w:ind w:left="426"/>
        <w:jc w:val="both"/>
        <w:rPr>
          <w:rFonts w:ascii="Arial Narrow" w:hAnsi="Arial Narrow"/>
        </w:rPr>
      </w:pPr>
    </w:p>
    <w:p w:rsidR="00D543D2" w:rsidRPr="00A34FDE" w:rsidRDefault="00D543D2" w:rsidP="00D543D2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§</w:t>
      </w:r>
      <w:r w:rsidR="00D12BAA" w:rsidRPr="00A34FDE">
        <w:rPr>
          <w:rFonts w:ascii="Arial Narrow" w:hAnsi="Arial Narrow"/>
          <w:b/>
        </w:rPr>
        <w:t>15</w:t>
      </w:r>
    </w:p>
    <w:p w:rsidR="00394CD9" w:rsidRPr="00A34FDE" w:rsidRDefault="00D543D2" w:rsidP="00A16ECE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Monitoring, kontrola i udzielanie informacji</w:t>
      </w:r>
    </w:p>
    <w:p w:rsidR="00AE0626" w:rsidRPr="00A34FDE" w:rsidRDefault="00AE0626" w:rsidP="00AE0626">
      <w:pPr>
        <w:pStyle w:val="Akapitzlist"/>
        <w:ind w:left="709"/>
        <w:jc w:val="both"/>
        <w:rPr>
          <w:rFonts w:ascii="Arial Narrow" w:hAnsi="Arial Narrow"/>
        </w:rPr>
      </w:pPr>
    </w:p>
    <w:p w:rsidR="00FC20D6" w:rsidRPr="00A34FDE" w:rsidRDefault="00FC20D6" w:rsidP="00F82008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Postanowienia wspólne</w:t>
      </w:r>
      <w:r w:rsidR="00D543D2" w:rsidRPr="00A34FDE">
        <w:rPr>
          <w:rFonts w:ascii="Arial Narrow" w:hAnsi="Arial Narrow"/>
        </w:rPr>
        <w:t>:</w:t>
      </w:r>
    </w:p>
    <w:p w:rsidR="0068789A" w:rsidRPr="00A34FDE" w:rsidRDefault="00D543D2" w:rsidP="0036410F">
      <w:pPr>
        <w:pStyle w:val="Akapitzlist"/>
        <w:ind w:left="1429" w:hanging="709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1. </w:t>
      </w:r>
      <w:r w:rsidR="00D72486" w:rsidRPr="00A34FDE">
        <w:rPr>
          <w:rFonts w:ascii="Arial Narrow" w:hAnsi="Arial Narrow"/>
        </w:rPr>
        <w:t xml:space="preserve">LGD </w:t>
      </w:r>
      <w:r w:rsidR="00757348" w:rsidRPr="00A34FDE">
        <w:rPr>
          <w:rFonts w:ascii="Arial Narrow" w:hAnsi="Arial Narrow"/>
        </w:rPr>
        <w:t xml:space="preserve">BL </w:t>
      </w:r>
      <w:r w:rsidR="00D72486" w:rsidRPr="00A34FDE">
        <w:rPr>
          <w:rFonts w:ascii="Arial Narrow" w:hAnsi="Arial Narrow"/>
        </w:rPr>
        <w:t>ma prawo przeprowadzać monitoring i kontrolę realizac</w:t>
      </w:r>
      <w:r w:rsidR="0068789A" w:rsidRPr="00A34FDE">
        <w:rPr>
          <w:rFonts w:ascii="Arial Narrow" w:hAnsi="Arial Narrow"/>
        </w:rPr>
        <w:t xml:space="preserve">ji </w:t>
      </w:r>
      <w:r w:rsidR="00306773" w:rsidRPr="00A34FDE">
        <w:rPr>
          <w:rFonts w:ascii="Arial Narrow" w:hAnsi="Arial Narrow"/>
        </w:rPr>
        <w:t>O</w:t>
      </w:r>
      <w:r w:rsidR="0068789A" w:rsidRPr="00A34FDE">
        <w:rPr>
          <w:rFonts w:ascii="Arial Narrow" w:hAnsi="Arial Narrow"/>
        </w:rPr>
        <w:t xml:space="preserve">peracji przez </w:t>
      </w:r>
      <w:proofErr w:type="spellStart"/>
      <w:r w:rsidR="0068789A" w:rsidRPr="00A34FDE">
        <w:rPr>
          <w:rFonts w:ascii="Arial Narrow" w:hAnsi="Arial Narrow"/>
        </w:rPr>
        <w:t>Grantobiorcę</w:t>
      </w:r>
      <w:proofErr w:type="spellEnd"/>
      <w:r w:rsidR="0068789A" w:rsidRPr="00A34FDE">
        <w:rPr>
          <w:rFonts w:ascii="Arial Narrow" w:hAnsi="Arial Narrow"/>
        </w:rPr>
        <w:t>.</w:t>
      </w:r>
    </w:p>
    <w:p w:rsidR="0068789A" w:rsidRPr="00A34FDE" w:rsidRDefault="00D543D2" w:rsidP="0036410F">
      <w:pPr>
        <w:pStyle w:val="Akapitzlist"/>
        <w:ind w:left="947" w:hanging="227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2. </w:t>
      </w:r>
      <w:r w:rsidR="00D874A5" w:rsidRPr="00A34FDE">
        <w:rPr>
          <w:rFonts w:ascii="Arial Narrow" w:hAnsi="Arial Narrow"/>
        </w:rPr>
        <w:t xml:space="preserve">Monitoring i kontrolę </w:t>
      </w:r>
      <w:r w:rsidR="0068789A" w:rsidRPr="00A34FDE">
        <w:rPr>
          <w:rFonts w:ascii="Arial Narrow" w:hAnsi="Arial Narrow"/>
        </w:rPr>
        <w:t xml:space="preserve">LGD </w:t>
      </w:r>
      <w:r w:rsidR="00757348" w:rsidRPr="00A34FDE">
        <w:rPr>
          <w:rFonts w:ascii="Arial Narrow" w:hAnsi="Arial Narrow"/>
        </w:rPr>
        <w:t xml:space="preserve">BL </w:t>
      </w:r>
      <w:r w:rsidR="00D874A5" w:rsidRPr="00A34FDE">
        <w:rPr>
          <w:rFonts w:ascii="Arial Narrow" w:hAnsi="Arial Narrow"/>
        </w:rPr>
        <w:t xml:space="preserve">prowadzi </w:t>
      </w:r>
      <w:r w:rsidR="0068789A" w:rsidRPr="00A34FDE">
        <w:rPr>
          <w:rFonts w:ascii="Arial Narrow" w:hAnsi="Arial Narrow"/>
        </w:rPr>
        <w:t xml:space="preserve">zarówno w czasie realizacji  </w:t>
      </w:r>
      <w:r w:rsidR="00306773" w:rsidRPr="00A34FDE">
        <w:rPr>
          <w:rFonts w:ascii="Arial Narrow" w:hAnsi="Arial Narrow"/>
        </w:rPr>
        <w:t>O</w:t>
      </w:r>
      <w:r w:rsidR="0068789A" w:rsidRPr="00A34FDE">
        <w:rPr>
          <w:rFonts w:ascii="Arial Narrow" w:hAnsi="Arial Narrow"/>
        </w:rPr>
        <w:t xml:space="preserve">peracji, jak i po jej zrealizowaniu </w:t>
      </w:r>
      <w:r w:rsidR="0036410F" w:rsidRPr="00A34FDE">
        <w:rPr>
          <w:rFonts w:ascii="Arial Narrow" w:hAnsi="Arial Narrow"/>
        </w:rPr>
        <w:t xml:space="preserve">do dnia, </w:t>
      </w:r>
      <w:r w:rsidR="00A34FDE" w:rsidRPr="00A34FDE">
        <w:rPr>
          <w:rFonts w:ascii="Arial Narrow" w:hAnsi="Arial Narrow"/>
        </w:rPr>
        <w:t xml:space="preserve"> </w:t>
      </w:r>
      <w:r w:rsidR="00A34FDE" w:rsidRPr="00A34FDE">
        <w:rPr>
          <w:rFonts w:ascii="Arial Narrow" w:hAnsi="Arial Narrow"/>
        </w:rPr>
        <w:br/>
      </w:r>
      <w:r w:rsidR="0036410F" w:rsidRPr="00A34FDE">
        <w:rPr>
          <w:rFonts w:ascii="Arial Narrow" w:hAnsi="Arial Narrow"/>
        </w:rPr>
        <w:t xml:space="preserve">w którym upłynie </w:t>
      </w:r>
      <w:r w:rsidR="0068789A" w:rsidRPr="00A34FDE">
        <w:rPr>
          <w:rFonts w:ascii="Arial Narrow" w:hAnsi="Arial Narrow"/>
        </w:rPr>
        <w:t xml:space="preserve">5 lat od dokonania płatności końcowej. </w:t>
      </w:r>
    </w:p>
    <w:p w:rsidR="00D874A5" w:rsidRPr="00A34FDE" w:rsidRDefault="00D543D2" w:rsidP="0036410F">
      <w:pPr>
        <w:pStyle w:val="Akapitzlist"/>
        <w:ind w:left="947" w:hanging="227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3. </w:t>
      </w:r>
      <w:r w:rsidR="0068789A" w:rsidRPr="00A34FDE">
        <w:rPr>
          <w:rFonts w:ascii="Arial Narrow" w:hAnsi="Arial Narrow"/>
        </w:rPr>
        <w:t>Zarząd postanawia o przeprowadzeniu czynności monitoringu lub kontroli u</w:t>
      </w:r>
      <w:r w:rsidR="00E47D65" w:rsidRPr="00A34FDE">
        <w:rPr>
          <w:rFonts w:ascii="Arial Narrow" w:hAnsi="Arial Narrow"/>
        </w:rPr>
        <w:t xml:space="preserve"> </w:t>
      </w:r>
      <w:proofErr w:type="spellStart"/>
      <w:r w:rsidR="00245D6B" w:rsidRPr="00A34FDE">
        <w:rPr>
          <w:rFonts w:ascii="Arial Narrow" w:hAnsi="Arial Narrow"/>
        </w:rPr>
        <w:t>Grantobiorcy</w:t>
      </w:r>
      <w:proofErr w:type="spellEnd"/>
      <w:r w:rsidR="00245D6B" w:rsidRPr="00A34FDE">
        <w:rPr>
          <w:rFonts w:ascii="Arial Narrow" w:hAnsi="Arial Narrow"/>
        </w:rPr>
        <w:t>, ustalając jednocześnie rodzaj i termin przeprowadzenia poszczególnych czynności.</w:t>
      </w:r>
    </w:p>
    <w:p w:rsidR="00A325F3" w:rsidRPr="00A34FDE" w:rsidRDefault="00D543D2" w:rsidP="0036410F">
      <w:pPr>
        <w:pStyle w:val="Akapitzlist"/>
        <w:ind w:left="1429" w:hanging="709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4. </w:t>
      </w:r>
      <w:r w:rsidR="00245D6B" w:rsidRPr="00A34FDE">
        <w:rPr>
          <w:rFonts w:ascii="Arial Narrow" w:hAnsi="Arial Narrow"/>
        </w:rPr>
        <w:t xml:space="preserve">Monitoring i kontrolę przeprowadza </w:t>
      </w:r>
      <w:r w:rsidR="00E47D65" w:rsidRPr="00A34FDE">
        <w:rPr>
          <w:rFonts w:ascii="Arial Narrow" w:hAnsi="Arial Narrow"/>
        </w:rPr>
        <w:t>upoważniony do tego pracownik Biura</w:t>
      </w:r>
      <w:r w:rsidR="00892C1A" w:rsidRPr="00A34FDE">
        <w:rPr>
          <w:rFonts w:ascii="Arial Narrow" w:hAnsi="Arial Narrow"/>
        </w:rPr>
        <w:t>.</w:t>
      </w:r>
    </w:p>
    <w:p w:rsidR="00FC20D6" w:rsidRPr="00A34FDE" w:rsidRDefault="00FC20D6" w:rsidP="00F82008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Monitoring</w:t>
      </w:r>
      <w:r w:rsidR="0036410F" w:rsidRPr="00A34FDE">
        <w:rPr>
          <w:rFonts w:ascii="Arial Narrow" w:hAnsi="Arial Narrow"/>
        </w:rPr>
        <w:t>:</w:t>
      </w:r>
    </w:p>
    <w:p w:rsidR="00370AAA" w:rsidRPr="00A34FDE" w:rsidRDefault="00CF7503" w:rsidP="00F82008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Celem monitoringu jest sprawdzenie prawidłowości realizacji </w:t>
      </w:r>
      <w:r w:rsidR="00306773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 xml:space="preserve">peracji, prawidłowości sporządzania dokumentacji z realizacji </w:t>
      </w:r>
      <w:r w:rsidR="00306773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 xml:space="preserve">peracji i dokonywania wydatków oraz zidentyfikowania ewentualnych problemów </w:t>
      </w:r>
      <w:r w:rsidR="0036410F" w:rsidRPr="00A34FDE">
        <w:rPr>
          <w:rFonts w:ascii="Arial Narrow" w:hAnsi="Arial Narrow"/>
        </w:rPr>
        <w:t xml:space="preserve"> </w:t>
      </w:r>
      <w:r w:rsidR="0036410F" w:rsidRPr="00A34FDE">
        <w:rPr>
          <w:rFonts w:ascii="Arial Narrow" w:hAnsi="Arial Narrow"/>
        </w:rPr>
        <w:br/>
      </w:r>
      <w:r w:rsidRPr="00A34FDE">
        <w:rPr>
          <w:rFonts w:ascii="Arial Narrow" w:hAnsi="Arial Narrow"/>
        </w:rPr>
        <w:t>w reali</w:t>
      </w:r>
      <w:r w:rsidR="0035777D" w:rsidRPr="00A34FDE">
        <w:rPr>
          <w:rFonts w:ascii="Arial Narrow" w:hAnsi="Arial Narrow"/>
        </w:rPr>
        <w:t xml:space="preserve">zacji </w:t>
      </w:r>
      <w:r w:rsidR="00306773" w:rsidRPr="00A34FDE">
        <w:rPr>
          <w:rFonts w:ascii="Arial Narrow" w:hAnsi="Arial Narrow"/>
        </w:rPr>
        <w:t>O</w:t>
      </w:r>
      <w:r w:rsidR="0035777D" w:rsidRPr="00A34FDE">
        <w:rPr>
          <w:rFonts w:ascii="Arial Narrow" w:hAnsi="Arial Narrow"/>
        </w:rPr>
        <w:t xml:space="preserve">peracji i zaradzenie im. </w:t>
      </w:r>
      <w:r w:rsidR="00370AAA" w:rsidRPr="00A34FDE">
        <w:rPr>
          <w:rFonts w:ascii="Arial Narrow" w:hAnsi="Arial Narrow"/>
        </w:rPr>
        <w:t xml:space="preserve">Monitoring prawidłowej realizacji </w:t>
      </w:r>
      <w:r w:rsidR="00306773" w:rsidRPr="00A34FDE">
        <w:rPr>
          <w:rFonts w:ascii="Arial Narrow" w:hAnsi="Arial Narrow"/>
        </w:rPr>
        <w:t>O</w:t>
      </w:r>
      <w:r w:rsidR="00370AAA" w:rsidRPr="00A34FDE">
        <w:rPr>
          <w:rFonts w:ascii="Arial Narrow" w:hAnsi="Arial Narrow"/>
        </w:rPr>
        <w:t>peracji polega</w:t>
      </w:r>
      <w:r w:rsidR="00245D6B" w:rsidRPr="00A34FDE">
        <w:rPr>
          <w:rFonts w:ascii="Arial Narrow" w:hAnsi="Arial Narrow"/>
        </w:rPr>
        <w:t xml:space="preserve"> na</w:t>
      </w:r>
      <w:r w:rsidR="00370AAA" w:rsidRPr="00A34FDE">
        <w:rPr>
          <w:rFonts w:ascii="Arial Narrow" w:hAnsi="Arial Narrow"/>
        </w:rPr>
        <w:t>:</w:t>
      </w:r>
    </w:p>
    <w:p w:rsidR="00370AAA" w:rsidRPr="00A34FDE" w:rsidRDefault="0035777D" w:rsidP="00F82008">
      <w:pPr>
        <w:pStyle w:val="Akapitzlist"/>
        <w:numPr>
          <w:ilvl w:val="0"/>
          <w:numId w:val="23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m</w:t>
      </w:r>
      <w:r w:rsidR="00370AAA" w:rsidRPr="00A34FDE">
        <w:rPr>
          <w:rFonts w:ascii="Arial Narrow" w:hAnsi="Arial Narrow"/>
        </w:rPr>
        <w:t xml:space="preserve">onitoringu merytorycznym – w zakresie prawidłowości realizacji poszczególnych działań w ramach </w:t>
      </w:r>
      <w:r w:rsidR="00306773" w:rsidRPr="00A34FDE">
        <w:rPr>
          <w:rFonts w:ascii="Arial Narrow" w:hAnsi="Arial Narrow"/>
        </w:rPr>
        <w:t>O</w:t>
      </w:r>
      <w:r w:rsidR="00370AAA" w:rsidRPr="00A34FDE">
        <w:rPr>
          <w:rFonts w:ascii="Arial Narrow" w:hAnsi="Arial Narrow"/>
        </w:rPr>
        <w:t>peracji,</w:t>
      </w:r>
    </w:p>
    <w:p w:rsidR="00CF7503" w:rsidRPr="00A34FDE" w:rsidRDefault="0035777D" w:rsidP="00F82008">
      <w:pPr>
        <w:pStyle w:val="Akapitzlist"/>
        <w:numPr>
          <w:ilvl w:val="0"/>
          <w:numId w:val="23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m</w:t>
      </w:r>
      <w:r w:rsidR="00370AAA" w:rsidRPr="00A34FDE">
        <w:rPr>
          <w:rFonts w:ascii="Arial Narrow" w:hAnsi="Arial Narrow"/>
        </w:rPr>
        <w:t xml:space="preserve">onitoringu finansowym – w zakresie prawidłowości wydatkowania </w:t>
      </w:r>
      <w:r w:rsidR="000E1456" w:rsidRPr="00A34FDE">
        <w:rPr>
          <w:rFonts w:ascii="Arial Narrow" w:hAnsi="Arial Narrow"/>
        </w:rPr>
        <w:t>G</w:t>
      </w:r>
      <w:r w:rsidR="00370AAA" w:rsidRPr="00A34FDE">
        <w:rPr>
          <w:rFonts w:ascii="Arial Narrow" w:hAnsi="Arial Narrow"/>
        </w:rPr>
        <w:t xml:space="preserve">rantu i prowadzenia dokumentacji finansowo-księgowej. </w:t>
      </w:r>
    </w:p>
    <w:p w:rsidR="00245D6B" w:rsidRPr="00A34FDE" w:rsidRDefault="00D874A5" w:rsidP="00F82008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O planowanym przeprowadzeniu monitoringu </w:t>
      </w:r>
      <w:r w:rsidR="00245D6B" w:rsidRPr="00A34FDE">
        <w:rPr>
          <w:rFonts w:ascii="Arial Narrow" w:hAnsi="Arial Narrow"/>
        </w:rPr>
        <w:t xml:space="preserve">Biuro LGD </w:t>
      </w:r>
      <w:r w:rsidR="00757348" w:rsidRPr="00A34FDE">
        <w:rPr>
          <w:rFonts w:ascii="Arial Narrow" w:hAnsi="Arial Narrow"/>
        </w:rPr>
        <w:t xml:space="preserve">BL </w:t>
      </w:r>
      <w:r w:rsidR="0035777D" w:rsidRPr="00A34FDE">
        <w:rPr>
          <w:rFonts w:ascii="Arial Narrow" w:hAnsi="Arial Narrow"/>
        </w:rPr>
        <w:t xml:space="preserve">informuje </w:t>
      </w:r>
      <w:proofErr w:type="spellStart"/>
      <w:r w:rsidR="0035777D" w:rsidRPr="00A34FDE">
        <w:rPr>
          <w:rFonts w:ascii="Arial Narrow" w:hAnsi="Arial Narrow"/>
        </w:rPr>
        <w:t>Grantobiorcę</w:t>
      </w:r>
      <w:proofErr w:type="spellEnd"/>
      <w:r w:rsidR="00757348" w:rsidRPr="00A34FDE">
        <w:rPr>
          <w:rFonts w:ascii="Arial Narrow" w:hAnsi="Arial Narrow"/>
        </w:rPr>
        <w:t xml:space="preserve"> </w:t>
      </w:r>
      <w:r w:rsidR="00245D6B" w:rsidRPr="00A34FDE">
        <w:rPr>
          <w:rFonts w:ascii="Arial Narrow" w:hAnsi="Arial Narrow"/>
        </w:rPr>
        <w:t xml:space="preserve">co najmniej 7 dni przed </w:t>
      </w:r>
      <w:r w:rsidRPr="00A34FDE">
        <w:rPr>
          <w:rFonts w:ascii="Arial Narrow" w:hAnsi="Arial Narrow"/>
        </w:rPr>
        <w:t xml:space="preserve">terminem monitoringu. </w:t>
      </w:r>
      <w:proofErr w:type="spellStart"/>
      <w:r w:rsidRPr="00A34FDE">
        <w:rPr>
          <w:rFonts w:ascii="Arial Narrow" w:hAnsi="Arial Narrow"/>
        </w:rPr>
        <w:t>Grantobiorca</w:t>
      </w:r>
      <w:proofErr w:type="spellEnd"/>
      <w:r w:rsidRPr="00A34FDE">
        <w:rPr>
          <w:rFonts w:ascii="Arial Narrow" w:hAnsi="Arial Narrow"/>
        </w:rPr>
        <w:t xml:space="preserve"> może zostać jednocześnie zobowiązany do przedłożenia</w:t>
      </w:r>
      <w:r w:rsidR="00A325F3" w:rsidRPr="00A34FDE">
        <w:rPr>
          <w:rFonts w:ascii="Arial Narrow" w:hAnsi="Arial Narrow"/>
        </w:rPr>
        <w:t xml:space="preserve"> żądanych dokumen</w:t>
      </w:r>
      <w:r w:rsidR="0035777D" w:rsidRPr="00A34FDE">
        <w:rPr>
          <w:rFonts w:ascii="Arial Narrow" w:hAnsi="Arial Narrow"/>
        </w:rPr>
        <w:t>tów.</w:t>
      </w:r>
    </w:p>
    <w:p w:rsidR="00FC20D6" w:rsidRPr="00A34FDE" w:rsidRDefault="00380F32" w:rsidP="00380F32">
      <w:pPr>
        <w:pStyle w:val="Akapitzlist"/>
        <w:ind w:left="0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3. </w:t>
      </w:r>
      <w:r w:rsidR="00FC20D6" w:rsidRPr="00A34FDE">
        <w:rPr>
          <w:rFonts w:ascii="Arial Narrow" w:hAnsi="Arial Narrow"/>
        </w:rPr>
        <w:t>Kontrola</w:t>
      </w:r>
      <w:r w:rsidR="0036410F" w:rsidRPr="00A34FDE">
        <w:rPr>
          <w:rFonts w:ascii="Arial Narrow" w:hAnsi="Arial Narrow"/>
        </w:rPr>
        <w:t>:</w:t>
      </w:r>
    </w:p>
    <w:p w:rsidR="00D874A5" w:rsidRPr="00A34FDE" w:rsidRDefault="00D874A5" w:rsidP="00F82008">
      <w:pPr>
        <w:pStyle w:val="Akapitzlist"/>
        <w:numPr>
          <w:ilvl w:val="0"/>
          <w:numId w:val="24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lastRenderedPageBreak/>
        <w:t xml:space="preserve">Kontrola może być przeprowadzona zarówno u </w:t>
      </w:r>
      <w:proofErr w:type="spellStart"/>
      <w:r w:rsidRPr="00A34FDE">
        <w:rPr>
          <w:rFonts w:ascii="Arial Narrow" w:hAnsi="Arial Narrow"/>
        </w:rPr>
        <w:t>Grantobiorcy</w:t>
      </w:r>
      <w:proofErr w:type="spellEnd"/>
      <w:r w:rsidRPr="00A34FDE">
        <w:rPr>
          <w:rFonts w:ascii="Arial Narrow" w:hAnsi="Arial Narrow"/>
        </w:rPr>
        <w:t xml:space="preserve"> w miejscu realizacji </w:t>
      </w:r>
      <w:r w:rsidR="00306773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>peracji, jak i w</w:t>
      </w:r>
      <w:r w:rsidR="00757348" w:rsidRPr="00A34FDE">
        <w:rPr>
          <w:rFonts w:ascii="Arial Narrow" w:hAnsi="Arial Narrow"/>
        </w:rPr>
        <w:t xml:space="preserve"> siedzibie</w:t>
      </w:r>
      <w:r w:rsidRPr="00A34FDE">
        <w:rPr>
          <w:rFonts w:ascii="Arial Narrow" w:hAnsi="Arial Narrow"/>
        </w:rPr>
        <w:t xml:space="preserve"> LGD</w:t>
      </w:r>
      <w:r w:rsidR="00757348" w:rsidRPr="00A34FDE">
        <w:rPr>
          <w:rFonts w:ascii="Arial Narrow" w:hAnsi="Arial Narrow"/>
        </w:rPr>
        <w:t xml:space="preserve"> BL</w:t>
      </w:r>
      <w:r w:rsidRPr="00A34FDE">
        <w:rPr>
          <w:rFonts w:ascii="Arial Narrow" w:hAnsi="Arial Narrow"/>
        </w:rPr>
        <w:t>.</w:t>
      </w:r>
    </w:p>
    <w:p w:rsidR="00370AAA" w:rsidRPr="00A34FDE" w:rsidRDefault="00245D6B" w:rsidP="00F82008">
      <w:pPr>
        <w:pStyle w:val="Akapitzlist"/>
        <w:numPr>
          <w:ilvl w:val="0"/>
          <w:numId w:val="24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Zarząd ustala </w:t>
      </w:r>
      <w:r w:rsidR="00D874A5" w:rsidRPr="00A34FDE">
        <w:rPr>
          <w:rFonts w:ascii="Arial Narrow" w:hAnsi="Arial Narrow"/>
        </w:rPr>
        <w:t xml:space="preserve">termin i </w:t>
      </w:r>
      <w:r w:rsidRPr="00A34FDE">
        <w:rPr>
          <w:rFonts w:ascii="Arial Narrow" w:hAnsi="Arial Narrow"/>
        </w:rPr>
        <w:t>zakres kontroli</w:t>
      </w:r>
      <w:r w:rsidR="00890162" w:rsidRPr="00A34FDE">
        <w:rPr>
          <w:rFonts w:ascii="Arial Narrow" w:hAnsi="Arial Narrow"/>
        </w:rPr>
        <w:t>,</w:t>
      </w:r>
      <w:r w:rsidR="00D874A5" w:rsidRPr="00A34FDE">
        <w:rPr>
          <w:rFonts w:ascii="Arial Narrow" w:hAnsi="Arial Narrow"/>
        </w:rPr>
        <w:t xml:space="preserve"> o czym B</w:t>
      </w:r>
      <w:r w:rsidR="0005053A" w:rsidRPr="00A34FDE">
        <w:rPr>
          <w:rFonts w:ascii="Arial Narrow" w:hAnsi="Arial Narrow"/>
        </w:rPr>
        <w:t xml:space="preserve">iuro informuje </w:t>
      </w:r>
      <w:proofErr w:type="spellStart"/>
      <w:r w:rsidR="0005053A" w:rsidRPr="00A34FDE">
        <w:rPr>
          <w:rFonts w:ascii="Arial Narrow" w:hAnsi="Arial Narrow"/>
        </w:rPr>
        <w:t>Grantobiorcę</w:t>
      </w:r>
      <w:proofErr w:type="spellEnd"/>
      <w:r w:rsidR="0005053A" w:rsidRPr="00A34FDE">
        <w:rPr>
          <w:rFonts w:ascii="Arial Narrow" w:hAnsi="Arial Narrow"/>
        </w:rPr>
        <w:t xml:space="preserve"> na co najmniej 7</w:t>
      </w:r>
      <w:r w:rsidR="00B85522" w:rsidRPr="00A34FDE">
        <w:rPr>
          <w:rFonts w:ascii="Arial Narrow" w:hAnsi="Arial Narrow"/>
        </w:rPr>
        <w:t xml:space="preserve"> dni przed planowaną kontrolą. </w:t>
      </w:r>
      <w:proofErr w:type="spellStart"/>
      <w:r w:rsidR="00B85522" w:rsidRPr="00A34FDE">
        <w:rPr>
          <w:rFonts w:ascii="Arial Narrow" w:hAnsi="Arial Narrow"/>
        </w:rPr>
        <w:t>Grantobiorca</w:t>
      </w:r>
      <w:proofErr w:type="spellEnd"/>
      <w:r w:rsidR="00B85522" w:rsidRPr="00A34FDE">
        <w:rPr>
          <w:rFonts w:ascii="Arial Narrow" w:hAnsi="Arial Narrow"/>
        </w:rPr>
        <w:t xml:space="preserve"> może być zobowiązany do przygotowania i dostarczenia do LGD</w:t>
      </w:r>
      <w:r w:rsidR="00757348" w:rsidRPr="00A34FDE">
        <w:rPr>
          <w:rFonts w:ascii="Arial Narrow" w:hAnsi="Arial Narrow"/>
        </w:rPr>
        <w:t xml:space="preserve"> BL</w:t>
      </w:r>
      <w:r w:rsidR="00B85522" w:rsidRPr="00A34FDE">
        <w:rPr>
          <w:rFonts w:ascii="Arial Narrow" w:hAnsi="Arial Narrow"/>
        </w:rPr>
        <w:t xml:space="preserve"> żądanych dokumentów, do udzielenia wszelkich informacji i wyjaśnień związanych z realizacją </w:t>
      </w:r>
      <w:r w:rsidR="00306773" w:rsidRPr="00A34FDE">
        <w:rPr>
          <w:rFonts w:ascii="Arial Narrow" w:hAnsi="Arial Narrow"/>
        </w:rPr>
        <w:t>O</w:t>
      </w:r>
      <w:r w:rsidR="00B85522" w:rsidRPr="00A34FDE">
        <w:rPr>
          <w:rFonts w:ascii="Arial Narrow" w:hAnsi="Arial Narrow"/>
        </w:rPr>
        <w:t>peracji w wyznaczonym terminie, a także do udostępnien</w:t>
      </w:r>
      <w:r w:rsidR="0005053A" w:rsidRPr="00A34FDE">
        <w:rPr>
          <w:rFonts w:ascii="Arial Narrow" w:hAnsi="Arial Narrow"/>
        </w:rPr>
        <w:t xml:space="preserve">ia miejsca realizacji </w:t>
      </w:r>
      <w:r w:rsidR="00306773" w:rsidRPr="00A34FDE">
        <w:rPr>
          <w:rFonts w:ascii="Arial Narrow" w:hAnsi="Arial Narrow"/>
        </w:rPr>
        <w:t>O</w:t>
      </w:r>
      <w:r w:rsidR="0005053A" w:rsidRPr="00A34FDE">
        <w:rPr>
          <w:rFonts w:ascii="Arial Narrow" w:hAnsi="Arial Narrow"/>
        </w:rPr>
        <w:t>peracji.</w:t>
      </w:r>
    </w:p>
    <w:p w:rsidR="00A1213A" w:rsidRPr="00A34FDE" w:rsidRDefault="00B85522" w:rsidP="00F82008">
      <w:pPr>
        <w:pStyle w:val="Akapitzlist"/>
        <w:numPr>
          <w:ilvl w:val="0"/>
          <w:numId w:val="24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Ustalenia poczynione w trakcie kontroli mogą prowadzić do korekty wydatkó</w:t>
      </w:r>
      <w:r w:rsidR="006155B7" w:rsidRPr="00A34FDE">
        <w:rPr>
          <w:rFonts w:ascii="Arial Narrow" w:hAnsi="Arial Narrow"/>
        </w:rPr>
        <w:t xml:space="preserve">w kwalifikowalnych w ramach realizacji </w:t>
      </w:r>
      <w:r w:rsidR="00306773" w:rsidRPr="00A34FDE">
        <w:rPr>
          <w:rFonts w:ascii="Arial Narrow" w:hAnsi="Arial Narrow"/>
        </w:rPr>
        <w:t>O</w:t>
      </w:r>
      <w:r w:rsidR="006155B7" w:rsidRPr="00A34FDE">
        <w:rPr>
          <w:rFonts w:ascii="Arial Narrow" w:hAnsi="Arial Narrow"/>
        </w:rPr>
        <w:t>peracji.</w:t>
      </w:r>
      <w:r w:rsidR="00417C93" w:rsidRPr="00A34FDE">
        <w:rPr>
          <w:rFonts w:ascii="Arial Narrow" w:hAnsi="Arial Narrow"/>
        </w:rPr>
        <w:t xml:space="preserve"> </w:t>
      </w:r>
      <w:r w:rsidR="006155B7" w:rsidRPr="00A34FDE">
        <w:rPr>
          <w:rFonts w:ascii="Arial Narrow" w:hAnsi="Arial Narrow"/>
        </w:rPr>
        <w:t xml:space="preserve">W uzasadnionych przypadkach w wyniku kontroli wydawane są zalecenia pokontrolne, a </w:t>
      </w:r>
      <w:proofErr w:type="spellStart"/>
      <w:r w:rsidR="006155B7" w:rsidRPr="00A34FDE">
        <w:rPr>
          <w:rFonts w:ascii="Arial Narrow" w:hAnsi="Arial Narrow"/>
        </w:rPr>
        <w:t>Grantobiorca</w:t>
      </w:r>
      <w:proofErr w:type="spellEnd"/>
      <w:r w:rsidR="006155B7" w:rsidRPr="00A34FDE">
        <w:rPr>
          <w:rFonts w:ascii="Arial Narrow" w:hAnsi="Arial Narrow"/>
        </w:rPr>
        <w:t xml:space="preserve"> zobowiązany jest do przeprowadzenia działań naprawczych w wyznaczonym terminie,</w:t>
      </w:r>
      <w:r w:rsidR="0036410F" w:rsidRPr="00A34FDE">
        <w:rPr>
          <w:rFonts w:ascii="Arial Narrow" w:hAnsi="Arial Narrow"/>
        </w:rPr>
        <w:t xml:space="preserve"> nie dłuższym jednak niż 14 dni,</w:t>
      </w:r>
      <w:r w:rsidR="006155B7" w:rsidRPr="00A34FDE">
        <w:rPr>
          <w:rFonts w:ascii="Arial Narrow" w:hAnsi="Arial Narrow"/>
        </w:rPr>
        <w:t xml:space="preserve"> oraz do powiadomienia LGD </w:t>
      </w:r>
      <w:r w:rsidR="00757348" w:rsidRPr="00A34FDE">
        <w:rPr>
          <w:rFonts w:ascii="Arial Narrow" w:hAnsi="Arial Narrow"/>
        </w:rPr>
        <w:t xml:space="preserve">BL </w:t>
      </w:r>
      <w:r w:rsidR="006155B7" w:rsidRPr="00A34FDE">
        <w:rPr>
          <w:rFonts w:ascii="Arial Narrow" w:hAnsi="Arial Narrow"/>
        </w:rPr>
        <w:t>o ich wykonaniu.</w:t>
      </w:r>
    </w:p>
    <w:p w:rsidR="00AE0626" w:rsidRPr="00A34FDE" w:rsidRDefault="00AE0626" w:rsidP="00AE0626">
      <w:pPr>
        <w:pStyle w:val="Akapitzlist"/>
        <w:ind w:left="426"/>
        <w:jc w:val="both"/>
        <w:rPr>
          <w:rFonts w:ascii="Arial Narrow" w:hAnsi="Arial Narrow"/>
        </w:rPr>
      </w:pPr>
    </w:p>
    <w:p w:rsidR="00142156" w:rsidRPr="00A34FDE" w:rsidRDefault="00142156" w:rsidP="00142156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§</w:t>
      </w:r>
      <w:r w:rsidR="00D12BAA" w:rsidRPr="00A34FDE">
        <w:rPr>
          <w:rFonts w:ascii="Arial Narrow" w:hAnsi="Arial Narrow"/>
          <w:b/>
        </w:rPr>
        <w:t>16</w:t>
      </w:r>
    </w:p>
    <w:p w:rsidR="00FC20D6" w:rsidRPr="00A34FDE" w:rsidRDefault="00FC20D6" w:rsidP="00142156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Udzielanie informacji</w:t>
      </w:r>
    </w:p>
    <w:p w:rsidR="00142156" w:rsidRPr="00A34FDE" w:rsidRDefault="00142156" w:rsidP="00142156">
      <w:pPr>
        <w:pStyle w:val="Akapitzlist"/>
        <w:ind w:left="0"/>
        <w:jc w:val="center"/>
        <w:rPr>
          <w:rFonts w:ascii="Arial Narrow" w:hAnsi="Arial Narrow"/>
          <w:b/>
        </w:rPr>
      </w:pPr>
    </w:p>
    <w:p w:rsidR="00A1213A" w:rsidRPr="00A34FDE" w:rsidRDefault="00A1213A" w:rsidP="00F82008">
      <w:pPr>
        <w:pStyle w:val="Akapitzlist"/>
        <w:numPr>
          <w:ilvl w:val="0"/>
          <w:numId w:val="25"/>
        </w:numPr>
        <w:ind w:left="426" w:hanging="426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LGD</w:t>
      </w:r>
      <w:r w:rsidR="00757348" w:rsidRPr="00A34FDE">
        <w:rPr>
          <w:rFonts w:ascii="Arial Narrow" w:hAnsi="Arial Narrow"/>
        </w:rPr>
        <w:t xml:space="preserve"> BL</w:t>
      </w:r>
      <w:r w:rsidRPr="00A34FDE">
        <w:rPr>
          <w:rFonts w:ascii="Arial Narrow" w:hAnsi="Arial Narrow"/>
        </w:rPr>
        <w:t xml:space="preserve"> m</w:t>
      </w:r>
      <w:r w:rsidR="004C2204" w:rsidRPr="00A34FDE">
        <w:rPr>
          <w:rFonts w:ascii="Arial Narrow" w:hAnsi="Arial Narrow"/>
        </w:rPr>
        <w:t>a</w:t>
      </w:r>
      <w:r w:rsidR="00417C93" w:rsidRPr="00A34FDE">
        <w:rPr>
          <w:rFonts w:ascii="Arial Narrow" w:hAnsi="Arial Narrow"/>
        </w:rPr>
        <w:t xml:space="preserve"> prawo żądania od </w:t>
      </w:r>
      <w:proofErr w:type="spellStart"/>
      <w:r w:rsidR="00417C93" w:rsidRPr="00A34FDE">
        <w:rPr>
          <w:rFonts w:ascii="Arial Narrow" w:hAnsi="Arial Narrow"/>
        </w:rPr>
        <w:t>Grantobiorcy</w:t>
      </w:r>
      <w:proofErr w:type="spellEnd"/>
      <w:r w:rsidR="004C2204" w:rsidRPr="00A34FDE">
        <w:rPr>
          <w:rFonts w:ascii="Arial Narrow" w:hAnsi="Arial Narrow"/>
        </w:rPr>
        <w:t xml:space="preserve"> </w:t>
      </w:r>
      <w:r w:rsidRPr="00A34FDE">
        <w:rPr>
          <w:rFonts w:ascii="Arial Narrow" w:hAnsi="Arial Narrow"/>
        </w:rPr>
        <w:t xml:space="preserve">udzielenia wszelkich informacji i wyjaśnień </w:t>
      </w:r>
      <w:r w:rsidR="009806B4" w:rsidRPr="00A34FDE">
        <w:rPr>
          <w:rFonts w:ascii="Arial Narrow" w:hAnsi="Arial Narrow"/>
        </w:rPr>
        <w:t xml:space="preserve">związanych z realizacją </w:t>
      </w:r>
      <w:r w:rsidR="00306773" w:rsidRPr="00A34FDE">
        <w:rPr>
          <w:rFonts w:ascii="Arial Narrow" w:hAnsi="Arial Narrow"/>
        </w:rPr>
        <w:t>O</w:t>
      </w:r>
      <w:r w:rsidR="009806B4" w:rsidRPr="00A34FDE">
        <w:rPr>
          <w:rFonts w:ascii="Arial Narrow" w:hAnsi="Arial Narrow"/>
        </w:rPr>
        <w:t xml:space="preserve">peracji w okresie jej realizacji i po jej zakończeniu w okresie </w:t>
      </w:r>
      <w:r w:rsidR="0036410F" w:rsidRPr="00A34FDE">
        <w:rPr>
          <w:rFonts w:ascii="Arial Narrow" w:hAnsi="Arial Narrow"/>
        </w:rPr>
        <w:t xml:space="preserve">do dnia, w którym upłynie </w:t>
      </w:r>
      <w:r w:rsidR="009806B4" w:rsidRPr="00A34FDE">
        <w:rPr>
          <w:rFonts w:ascii="Arial Narrow" w:hAnsi="Arial Narrow"/>
        </w:rPr>
        <w:t xml:space="preserve">5 lat od dnia dokonania płatności końcowej. </w:t>
      </w:r>
    </w:p>
    <w:p w:rsidR="00370AAA" w:rsidRPr="00A34FDE" w:rsidRDefault="009806B4" w:rsidP="0036410F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proofErr w:type="spellStart"/>
      <w:r w:rsidRPr="00A34FDE">
        <w:rPr>
          <w:rFonts w:ascii="Arial Narrow" w:hAnsi="Arial Narrow"/>
        </w:rPr>
        <w:t>Grantobiorca</w:t>
      </w:r>
      <w:proofErr w:type="spellEnd"/>
      <w:r w:rsidRPr="00A34FDE">
        <w:rPr>
          <w:rFonts w:ascii="Arial Narrow" w:hAnsi="Arial Narrow"/>
        </w:rPr>
        <w:t xml:space="preserve"> zobowiązany jest do niezwłocznego informowania LGD </w:t>
      </w:r>
      <w:r w:rsidR="00757348" w:rsidRPr="00A34FDE">
        <w:rPr>
          <w:rFonts w:ascii="Arial Narrow" w:hAnsi="Arial Narrow"/>
        </w:rPr>
        <w:t xml:space="preserve">BL </w:t>
      </w:r>
      <w:r w:rsidRPr="00A34FDE">
        <w:rPr>
          <w:rFonts w:ascii="Arial Narrow" w:hAnsi="Arial Narrow"/>
        </w:rPr>
        <w:t xml:space="preserve">w formie pisemnej o problemach w realizacji </w:t>
      </w:r>
      <w:r w:rsidR="00306773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>peracji, w szczególności o zamiarze zaprzestania jej realizacji.</w:t>
      </w:r>
    </w:p>
    <w:p w:rsidR="005442AD" w:rsidRPr="00A34FDE" w:rsidRDefault="005442AD" w:rsidP="0036410F">
      <w:pPr>
        <w:spacing w:after="0" w:line="240" w:lineRule="auto"/>
        <w:jc w:val="both"/>
        <w:rPr>
          <w:rFonts w:ascii="Arial Narrow" w:hAnsi="Arial Narrow"/>
        </w:rPr>
      </w:pPr>
    </w:p>
    <w:p w:rsidR="00136A58" w:rsidRPr="00A34FDE" w:rsidRDefault="00136A58" w:rsidP="00136A58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§</w:t>
      </w:r>
      <w:r w:rsidR="00D12BAA" w:rsidRPr="00A34FDE">
        <w:rPr>
          <w:rFonts w:ascii="Arial Narrow" w:hAnsi="Arial Narrow"/>
          <w:b/>
        </w:rPr>
        <w:t>17</w:t>
      </w:r>
    </w:p>
    <w:p w:rsidR="00FC20D6" w:rsidRPr="00A34FDE" w:rsidRDefault="00136A58" w:rsidP="00136A58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Zabezpieczenie prawidłowej realizacji umowy</w:t>
      </w:r>
    </w:p>
    <w:p w:rsidR="00FB0237" w:rsidRPr="00A34FDE" w:rsidRDefault="00FB0237" w:rsidP="00FB0237">
      <w:pPr>
        <w:pStyle w:val="Akapitzlist"/>
        <w:ind w:left="709"/>
        <w:jc w:val="both"/>
        <w:rPr>
          <w:rFonts w:ascii="Arial Narrow" w:hAnsi="Arial Narrow"/>
        </w:rPr>
      </w:pPr>
    </w:p>
    <w:p w:rsidR="00FB0237" w:rsidRPr="00A34FDE" w:rsidRDefault="00FB0237" w:rsidP="00F82008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W celu zabezpieczenia prawidłowej realizacji umowy o p</w:t>
      </w:r>
      <w:r w:rsidR="0036410F" w:rsidRPr="00A34FDE">
        <w:rPr>
          <w:rFonts w:ascii="Arial Narrow" w:hAnsi="Arial Narrow"/>
        </w:rPr>
        <w:t>owierzenie G</w:t>
      </w:r>
      <w:r w:rsidR="00136A58" w:rsidRPr="00A34FDE">
        <w:rPr>
          <w:rFonts w:ascii="Arial Narrow" w:hAnsi="Arial Narrow"/>
        </w:rPr>
        <w:t xml:space="preserve">rantu, </w:t>
      </w:r>
      <w:proofErr w:type="spellStart"/>
      <w:r w:rsidR="00136A58" w:rsidRPr="00A34FDE">
        <w:rPr>
          <w:rFonts w:ascii="Arial Narrow" w:hAnsi="Arial Narrow"/>
        </w:rPr>
        <w:t>Grantobiorca</w:t>
      </w:r>
      <w:proofErr w:type="spellEnd"/>
      <w:r w:rsidR="00D13314" w:rsidRPr="00A34FDE">
        <w:rPr>
          <w:rFonts w:ascii="Arial Narrow" w:hAnsi="Arial Narrow"/>
        </w:rPr>
        <w:t xml:space="preserve"> </w:t>
      </w:r>
      <w:r w:rsidR="00E06FF8" w:rsidRPr="00A34FDE">
        <w:rPr>
          <w:rFonts w:ascii="Arial Narrow" w:hAnsi="Arial Narrow"/>
        </w:rPr>
        <w:t xml:space="preserve">składa w LGD </w:t>
      </w:r>
      <w:r w:rsidR="00757348" w:rsidRPr="00A34FDE">
        <w:rPr>
          <w:rFonts w:ascii="Arial Narrow" w:hAnsi="Arial Narrow"/>
        </w:rPr>
        <w:t xml:space="preserve">BL </w:t>
      </w:r>
      <w:r w:rsidR="00E06FF8" w:rsidRPr="00A34FDE">
        <w:rPr>
          <w:rFonts w:ascii="Arial Narrow" w:hAnsi="Arial Narrow"/>
        </w:rPr>
        <w:t>weksel in blanco wraz z wypełn</w:t>
      </w:r>
      <w:r w:rsidR="00136A58" w:rsidRPr="00A34FDE">
        <w:rPr>
          <w:rFonts w:ascii="Arial Narrow" w:hAnsi="Arial Narrow"/>
        </w:rPr>
        <w:t>ioną deklaracją wystawcy weks</w:t>
      </w:r>
      <w:r w:rsidR="0036410F" w:rsidRPr="00A34FDE">
        <w:rPr>
          <w:rFonts w:ascii="Arial Narrow" w:hAnsi="Arial Narrow"/>
        </w:rPr>
        <w:t>la, który podpisuje w obecności c</w:t>
      </w:r>
      <w:r w:rsidR="00D13314" w:rsidRPr="00A34FDE">
        <w:rPr>
          <w:rFonts w:ascii="Arial Narrow" w:hAnsi="Arial Narrow"/>
        </w:rPr>
        <w:t>złonka Zarządu</w:t>
      </w:r>
      <w:r w:rsidR="00136A58" w:rsidRPr="00A34FDE">
        <w:rPr>
          <w:rFonts w:ascii="Arial Narrow" w:hAnsi="Arial Narrow"/>
        </w:rPr>
        <w:t>.</w:t>
      </w:r>
      <w:r w:rsidR="00D13314" w:rsidRPr="00A34FDE">
        <w:rPr>
          <w:rFonts w:ascii="Arial Narrow" w:hAnsi="Arial Narrow"/>
        </w:rPr>
        <w:t xml:space="preserve"> </w:t>
      </w:r>
      <w:r w:rsidR="00D327DD" w:rsidRPr="00A34FDE">
        <w:rPr>
          <w:rFonts w:ascii="Arial Narrow" w:hAnsi="Arial Narrow"/>
        </w:rPr>
        <w:t xml:space="preserve">Wzór weksla in blanco oraz formularz deklaracji wekslowej LGD </w:t>
      </w:r>
      <w:r w:rsidR="00757348" w:rsidRPr="00A34FDE">
        <w:rPr>
          <w:rFonts w:ascii="Arial Narrow" w:hAnsi="Arial Narrow"/>
        </w:rPr>
        <w:t xml:space="preserve">BL </w:t>
      </w:r>
      <w:r w:rsidR="00D327DD" w:rsidRPr="00A34FDE">
        <w:rPr>
          <w:rFonts w:ascii="Arial Narrow" w:hAnsi="Arial Narrow"/>
        </w:rPr>
        <w:t xml:space="preserve">udostępnia </w:t>
      </w:r>
      <w:proofErr w:type="spellStart"/>
      <w:r w:rsidR="00D327DD" w:rsidRPr="00A34FDE">
        <w:rPr>
          <w:rFonts w:ascii="Arial Narrow" w:hAnsi="Arial Narrow"/>
        </w:rPr>
        <w:t>Grantobiorcy</w:t>
      </w:r>
      <w:proofErr w:type="spellEnd"/>
      <w:r w:rsidR="00D327DD" w:rsidRPr="00A34FDE">
        <w:rPr>
          <w:rFonts w:ascii="Arial Narrow" w:hAnsi="Arial Narrow"/>
        </w:rPr>
        <w:t xml:space="preserve"> wra</w:t>
      </w:r>
      <w:r w:rsidR="0036410F" w:rsidRPr="00A34FDE">
        <w:rPr>
          <w:rFonts w:ascii="Arial Narrow" w:hAnsi="Arial Narrow"/>
        </w:rPr>
        <w:t>z z wzorem umowy o powierzenie G</w:t>
      </w:r>
      <w:r w:rsidR="00D327DD" w:rsidRPr="00A34FDE">
        <w:rPr>
          <w:rFonts w:ascii="Arial Narrow" w:hAnsi="Arial Narrow"/>
        </w:rPr>
        <w:t xml:space="preserve">rantu. </w:t>
      </w:r>
    </w:p>
    <w:p w:rsidR="00D327DD" w:rsidRPr="00A34FDE" w:rsidRDefault="00D327DD" w:rsidP="00F82008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Weksel podpisywany jest przez osoby upoważnione do reprezentacji </w:t>
      </w:r>
      <w:proofErr w:type="spellStart"/>
      <w:r w:rsidRPr="00A34FDE">
        <w:rPr>
          <w:rFonts w:ascii="Arial Narrow" w:hAnsi="Arial Narrow"/>
        </w:rPr>
        <w:t>Grantobiorcy</w:t>
      </w:r>
      <w:proofErr w:type="spellEnd"/>
      <w:r w:rsidRPr="00A34FDE">
        <w:rPr>
          <w:rFonts w:ascii="Arial Narrow" w:hAnsi="Arial Narrow"/>
        </w:rPr>
        <w:t xml:space="preserve">. </w:t>
      </w:r>
    </w:p>
    <w:p w:rsidR="00124DC9" w:rsidRPr="00A34FDE" w:rsidRDefault="00EF7B61" w:rsidP="00F82008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LGD</w:t>
      </w:r>
      <w:r w:rsidR="00757348" w:rsidRPr="00A34FDE">
        <w:rPr>
          <w:rFonts w:ascii="Arial Narrow" w:hAnsi="Arial Narrow"/>
        </w:rPr>
        <w:t xml:space="preserve"> BL</w:t>
      </w:r>
      <w:r w:rsidRPr="00A34FDE">
        <w:rPr>
          <w:rFonts w:ascii="Arial Narrow" w:hAnsi="Arial Narrow"/>
        </w:rPr>
        <w:t xml:space="preserve"> zwraca </w:t>
      </w:r>
      <w:proofErr w:type="spellStart"/>
      <w:r w:rsidRPr="00A34FDE">
        <w:rPr>
          <w:rFonts w:ascii="Arial Narrow" w:hAnsi="Arial Narrow"/>
        </w:rPr>
        <w:t>Grantobiorcy</w:t>
      </w:r>
      <w:proofErr w:type="spellEnd"/>
      <w:r w:rsidRPr="00A34FDE">
        <w:rPr>
          <w:rFonts w:ascii="Arial Narrow" w:hAnsi="Arial Narrow"/>
        </w:rPr>
        <w:t xml:space="preserve"> weksel po upływie 5 lat od dokonania płatności końcowej, pod warunkiem wypełnienia przez </w:t>
      </w:r>
      <w:proofErr w:type="spellStart"/>
      <w:r w:rsidRPr="00A34FDE">
        <w:rPr>
          <w:rFonts w:ascii="Arial Narrow" w:hAnsi="Arial Narrow"/>
        </w:rPr>
        <w:t>Grantobiorcę</w:t>
      </w:r>
      <w:proofErr w:type="spellEnd"/>
      <w:r w:rsidRPr="00A34FDE">
        <w:rPr>
          <w:rFonts w:ascii="Arial Narrow" w:hAnsi="Arial Narrow"/>
        </w:rPr>
        <w:t xml:space="preserve"> wszystkich zobowiązań okre</w:t>
      </w:r>
      <w:r w:rsidR="0036410F" w:rsidRPr="00A34FDE">
        <w:rPr>
          <w:rFonts w:ascii="Arial Narrow" w:hAnsi="Arial Narrow"/>
        </w:rPr>
        <w:t>ślonych w umowie o powierzenie G</w:t>
      </w:r>
      <w:r w:rsidRPr="00A34FDE">
        <w:rPr>
          <w:rFonts w:ascii="Arial Narrow" w:hAnsi="Arial Narrow"/>
        </w:rPr>
        <w:t xml:space="preserve">rantu. </w:t>
      </w:r>
    </w:p>
    <w:p w:rsidR="008D7540" w:rsidRPr="00A34FDE" w:rsidRDefault="00EF7B61" w:rsidP="00F82008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LGD </w:t>
      </w:r>
      <w:r w:rsidR="00757348" w:rsidRPr="00A34FDE">
        <w:rPr>
          <w:rFonts w:ascii="Arial Narrow" w:hAnsi="Arial Narrow"/>
        </w:rPr>
        <w:t xml:space="preserve">BL </w:t>
      </w:r>
      <w:r w:rsidRPr="00A34FDE">
        <w:rPr>
          <w:rFonts w:ascii="Arial Narrow" w:hAnsi="Arial Narrow"/>
        </w:rPr>
        <w:t xml:space="preserve">niezwłocznie zwraca weksel </w:t>
      </w:r>
      <w:proofErr w:type="spellStart"/>
      <w:r w:rsidRPr="00A34FDE">
        <w:rPr>
          <w:rFonts w:ascii="Arial Narrow" w:hAnsi="Arial Narrow"/>
        </w:rPr>
        <w:t>Grantobiorcy</w:t>
      </w:r>
      <w:proofErr w:type="spellEnd"/>
      <w:r w:rsidRPr="00A34FDE">
        <w:rPr>
          <w:rFonts w:ascii="Arial Narrow" w:hAnsi="Arial Narrow"/>
        </w:rPr>
        <w:t xml:space="preserve"> w przypadku</w:t>
      </w:r>
      <w:r w:rsidR="004C62FC" w:rsidRPr="00A34FDE">
        <w:rPr>
          <w:rFonts w:ascii="Arial Narrow" w:hAnsi="Arial Narrow"/>
        </w:rPr>
        <w:t xml:space="preserve"> r</w:t>
      </w:r>
      <w:r w:rsidR="0036410F" w:rsidRPr="00A34FDE">
        <w:rPr>
          <w:rFonts w:ascii="Arial Narrow" w:hAnsi="Arial Narrow"/>
        </w:rPr>
        <w:t>ozwiązania umowy o powierzenie G</w:t>
      </w:r>
      <w:r w:rsidRPr="00A34FDE">
        <w:rPr>
          <w:rFonts w:ascii="Arial Narrow" w:hAnsi="Arial Narrow"/>
        </w:rPr>
        <w:t>rantu</w:t>
      </w:r>
      <w:r w:rsidR="0036410F" w:rsidRPr="00A34FDE">
        <w:rPr>
          <w:rFonts w:ascii="Arial Narrow" w:hAnsi="Arial Narrow"/>
        </w:rPr>
        <w:t>.</w:t>
      </w:r>
      <w:r w:rsidRPr="00A34FDE">
        <w:rPr>
          <w:rFonts w:ascii="Arial Narrow" w:hAnsi="Arial Narrow"/>
        </w:rPr>
        <w:t xml:space="preserve"> </w:t>
      </w:r>
    </w:p>
    <w:p w:rsidR="00124DC9" w:rsidRPr="00A34FDE" w:rsidRDefault="00124DC9" w:rsidP="007B213E">
      <w:pPr>
        <w:pStyle w:val="Akapitzlist"/>
        <w:ind w:left="0"/>
        <w:jc w:val="center"/>
        <w:rPr>
          <w:rFonts w:ascii="Arial Narrow" w:hAnsi="Arial Narrow"/>
          <w:strike/>
        </w:rPr>
      </w:pPr>
    </w:p>
    <w:p w:rsidR="007B213E" w:rsidRPr="00A34FDE" w:rsidRDefault="007B213E" w:rsidP="007B213E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§</w:t>
      </w:r>
      <w:r w:rsidR="00D12BAA" w:rsidRPr="00A34FDE">
        <w:rPr>
          <w:rFonts w:ascii="Arial Narrow" w:hAnsi="Arial Narrow"/>
          <w:b/>
        </w:rPr>
        <w:t>18</w:t>
      </w:r>
    </w:p>
    <w:p w:rsidR="008D7540" w:rsidRPr="00A34FDE" w:rsidRDefault="007B213E" w:rsidP="007B213E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Archiwizacja dokumentów</w:t>
      </w:r>
    </w:p>
    <w:p w:rsidR="008D7540" w:rsidRPr="00A34FDE" w:rsidRDefault="008D7540" w:rsidP="008D7540">
      <w:pPr>
        <w:pStyle w:val="Akapitzlist"/>
        <w:ind w:left="709"/>
        <w:jc w:val="both"/>
        <w:rPr>
          <w:rFonts w:ascii="Arial Narrow" w:hAnsi="Arial Narrow"/>
        </w:rPr>
      </w:pPr>
    </w:p>
    <w:p w:rsidR="00837E4F" w:rsidRPr="00A34FDE" w:rsidRDefault="008D7540" w:rsidP="0003471E">
      <w:pPr>
        <w:spacing w:after="0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Dokumentacja konkursowa </w:t>
      </w:r>
      <w:r w:rsidR="0036410F" w:rsidRPr="00A34FDE">
        <w:rPr>
          <w:rFonts w:ascii="Arial Narrow" w:hAnsi="Arial Narrow"/>
        </w:rPr>
        <w:t>związana z naborem W</w:t>
      </w:r>
      <w:r w:rsidR="002D7945" w:rsidRPr="00A34FDE">
        <w:rPr>
          <w:rFonts w:ascii="Arial Narrow" w:hAnsi="Arial Narrow"/>
        </w:rPr>
        <w:t>niosków,</w:t>
      </w:r>
      <w:r w:rsidRPr="00A34FDE">
        <w:rPr>
          <w:rFonts w:ascii="Arial Narrow" w:hAnsi="Arial Narrow"/>
        </w:rPr>
        <w:t xml:space="preserve"> oceną i wyborem </w:t>
      </w:r>
      <w:r w:rsidR="00306773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>peracji,</w:t>
      </w:r>
      <w:r w:rsidR="002D7945" w:rsidRPr="00A34FDE">
        <w:rPr>
          <w:rFonts w:ascii="Arial Narrow" w:hAnsi="Arial Narrow"/>
        </w:rPr>
        <w:t xml:space="preserve"> zawieraniem umów, rozliczaniem, monitoringiem i kontrolą </w:t>
      </w:r>
      <w:proofErr w:type="spellStart"/>
      <w:r w:rsidR="002D7945" w:rsidRPr="00A34FDE">
        <w:rPr>
          <w:rFonts w:ascii="Arial Narrow" w:hAnsi="Arial Narrow"/>
        </w:rPr>
        <w:t>Grantobiorców</w:t>
      </w:r>
      <w:proofErr w:type="spellEnd"/>
      <w:r w:rsidRPr="00A34FDE">
        <w:rPr>
          <w:rFonts w:ascii="Arial Narrow" w:hAnsi="Arial Narrow"/>
        </w:rPr>
        <w:t xml:space="preserve"> p</w:t>
      </w:r>
      <w:r w:rsidR="00785FC7" w:rsidRPr="00A34FDE">
        <w:rPr>
          <w:rFonts w:ascii="Arial Narrow" w:hAnsi="Arial Narrow"/>
        </w:rPr>
        <w:t>rzechowywana jest w Biurze</w:t>
      </w:r>
      <w:r w:rsidR="007B213E" w:rsidRPr="00A34FDE">
        <w:rPr>
          <w:rFonts w:ascii="Arial Narrow" w:hAnsi="Arial Narrow"/>
        </w:rPr>
        <w:t>.</w:t>
      </w:r>
    </w:p>
    <w:p w:rsidR="004C5D87" w:rsidRPr="00A34FDE" w:rsidRDefault="004C5D87" w:rsidP="004C5D87">
      <w:pPr>
        <w:pStyle w:val="Akapitzlist"/>
        <w:spacing w:after="0"/>
        <w:ind w:left="426"/>
        <w:jc w:val="both"/>
        <w:rPr>
          <w:rFonts w:ascii="Arial Narrow" w:hAnsi="Arial Narrow"/>
        </w:rPr>
      </w:pPr>
    </w:p>
    <w:p w:rsidR="00837E4F" w:rsidRPr="00A34FDE" w:rsidRDefault="00D12BAA" w:rsidP="004C5D87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§19</w:t>
      </w:r>
    </w:p>
    <w:p w:rsidR="00837E4F" w:rsidRPr="00A34FDE" w:rsidRDefault="00837E4F" w:rsidP="004C5D87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 xml:space="preserve">Zmiana </w:t>
      </w:r>
      <w:r w:rsidR="004A2C9E" w:rsidRPr="00A34FDE">
        <w:rPr>
          <w:rFonts w:ascii="Arial Narrow" w:hAnsi="Arial Narrow"/>
          <w:b/>
        </w:rPr>
        <w:t>P</w:t>
      </w:r>
      <w:r w:rsidRPr="00A34FDE">
        <w:rPr>
          <w:rFonts w:ascii="Arial Narrow" w:hAnsi="Arial Narrow"/>
          <w:b/>
        </w:rPr>
        <w:t>rocedury</w:t>
      </w:r>
    </w:p>
    <w:p w:rsidR="00837E4F" w:rsidRPr="00A34FDE" w:rsidRDefault="00837E4F" w:rsidP="00837E4F">
      <w:pPr>
        <w:pStyle w:val="Akapitzlist"/>
        <w:ind w:left="426"/>
        <w:jc w:val="center"/>
        <w:rPr>
          <w:rFonts w:ascii="Arial Narrow" w:hAnsi="Arial Narrow"/>
          <w:b/>
        </w:rPr>
      </w:pPr>
    </w:p>
    <w:p w:rsidR="00837E4F" w:rsidRPr="00A34FDE" w:rsidRDefault="00837E4F" w:rsidP="00F82008">
      <w:pPr>
        <w:pStyle w:val="Akapitzlist"/>
        <w:numPr>
          <w:ilvl w:val="0"/>
          <w:numId w:val="33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Na wniosek mieszkańca, członka Rady lub członka Zarządu skierowany do Zarządu możliwa jest zmiana Procedury, </w:t>
      </w:r>
      <w:r w:rsidR="0036410F" w:rsidRPr="00A34FDE">
        <w:rPr>
          <w:rFonts w:ascii="Arial Narrow" w:hAnsi="Arial Narrow"/>
        </w:rPr>
        <w:t xml:space="preserve"> </w:t>
      </w:r>
      <w:r w:rsidR="0036410F" w:rsidRPr="00A34FDE">
        <w:rPr>
          <w:rFonts w:ascii="Arial Narrow" w:hAnsi="Arial Narrow"/>
        </w:rPr>
        <w:br/>
      </w:r>
      <w:r w:rsidRPr="00A34FDE">
        <w:rPr>
          <w:rFonts w:ascii="Arial Narrow" w:hAnsi="Arial Narrow"/>
        </w:rPr>
        <w:t xml:space="preserve">w tym kryteriów wyboru. </w:t>
      </w:r>
    </w:p>
    <w:p w:rsidR="00837E4F" w:rsidRPr="00A34FDE" w:rsidRDefault="00837E4F" w:rsidP="00F82008">
      <w:pPr>
        <w:pStyle w:val="Akapitzlist"/>
        <w:numPr>
          <w:ilvl w:val="0"/>
          <w:numId w:val="33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Również na wniosek pracownika Biura odpowiedzialnego za obsługę Rady – w związku ze zmianą regulacji prawnych możliwa jest zmiana Procedury. </w:t>
      </w:r>
    </w:p>
    <w:p w:rsidR="00837E4F" w:rsidRPr="00A34FDE" w:rsidRDefault="00837E4F" w:rsidP="00F82008">
      <w:pPr>
        <w:pStyle w:val="Akapitzlist"/>
        <w:numPr>
          <w:ilvl w:val="0"/>
          <w:numId w:val="33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Wniosek powinien zawierać projekt zmiany. </w:t>
      </w:r>
    </w:p>
    <w:p w:rsidR="00837E4F" w:rsidRPr="00A34FDE" w:rsidRDefault="00837E4F" w:rsidP="00F82008">
      <w:pPr>
        <w:pStyle w:val="Akapitzlist"/>
        <w:numPr>
          <w:ilvl w:val="0"/>
          <w:numId w:val="33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Propozycja zmiany Procedury wymaga uzasadnienia. </w:t>
      </w:r>
    </w:p>
    <w:p w:rsidR="00837E4F" w:rsidRPr="00A34FDE" w:rsidRDefault="00837E4F" w:rsidP="00F82008">
      <w:pPr>
        <w:pStyle w:val="Akapitzlist"/>
        <w:numPr>
          <w:ilvl w:val="0"/>
          <w:numId w:val="33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Każdorazowo Procedura jest opiniowana przez: </w:t>
      </w:r>
    </w:p>
    <w:p w:rsidR="00837E4F" w:rsidRPr="00A34FDE" w:rsidRDefault="00837E4F" w:rsidP="00F82008">
      <w:pPr>
        <w:pStyle w:val="Akapitzlist"/>
        <w:numPr>
          <w:ilvl w:val="0"/>
          <w:numId w:val="34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mieszkańców, którzy mogą wnosić uwagi do projektu zmiany zamieszczonego na stronie internetowej LGD </w:t>
      </w:r>
      <w:r w:rsidR="004C62FC" w:rsidRPr="00A34FDE">
        <w:rPr>
          <w:rFonts w:ascii="Arial Narrow" w:hAnsi="Arial Narrow"/>
        </w:rPr>
        <w:t>BL</w:t>
      </w:r>
      <w:r w:rsidR="0036410F" w:rsidRPr="00A34FDE">
        <w:rPr>
          <w:rFonts w:ascii="Arial Narrow" w:hAnsi="Arial Narrow"/>
        </w:rPr>
        <w:t>,</w:t>
      </w:r>
    </w:p>
    <w:p w:rsidR="00837E4F" w:rsidRPr="00A34FDE" w:rsidRDefault="00837E4F" w:rsidP="00F82008">
      <w:pPr>
        <w:pStyle w:val="Akapitzlist"/>
        <w:numPr>
          <w:ilvl w:val="0"/>
          <w:numId w:val="34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Radę na zwołanym w tym celu posiedzeniu. </w:t>
      </w:r>
    </w:p>
    <w:p w:rsidR="00837E4F" w:rsidRPr="00A34FDE" w:rsidRDefault="00837E4F" w:rsidP="00F82008">
      <w:pPr>
        <w:pStyle w:val="Akapitzlist"/>
        <w:numPr>
          <w:ilvl w:val="0"/>
          <w:numId w:val="33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Zarząd po </w:t>
      </w:r>
      <w:r w:rsidR="004C62FC" w:rsidRPr="00A34FDE">
        <w:rPr>
          <w:rFonts w:ascii="Arial Narrow" w:hAnsi="Arial Narrow"/>
        </w:rPr>
        <w:t>zgromadz</w:t>
      </w:r>
      <w:r w:rsidRPr="00A34FDE">
        <w:rPr>
          <w:rFonts w:ascii="Arial Narrow" w:hAnsi="Arial Narrow"/>
        </w:rPr>
        <w:t xml:space="preserve">eniu opinii i uwag z konsultacji podejmuje w tej sprawie stosowną uchwałę, przyjmującą lub odrzucającą proponowane zmiany. </w:t>
      </w:r>
    </w:p>
    <w:p w:rsidR="00837E4F" w:rsidRPr="00A34FDE" w:rsidRDefault="00837E4F" w:rsidP="00F82008">
      <w:pPr>
        <w:pStyle w:val="Akapitzlist"/>
        <w:numPr>
          <w:ilvl w:val="0"/>
          <w:numId w:val="33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Zmiana </w:t>
      </w:r>
      <w:r w:rsidR="0036410F" w:rsidRPr="00A34FDE">
        <w:rPr>
          <w:rFonts w:ascii="Arial Narrow" w:hAnsi="Arial Narrow"/>
        </w:rPr>
        <w:t>Procedury wymaga akceptacji ZWL</w:t>
      </w:r>
      <w:r w:rsidRPr="00A34FDE">
        <w:rPr>
          <w:rFonts w:ascii="Arial Narrow" w:hAnsi="Arial Narrow"/>
        </w:rPr>
        <w:t>.</w:t>
      </w:r>
    </w:p>
    <w:p w:rsidR="00837E4F" w:rsidRPr="00A34FDE" w:rsidRDefault="00837E4F" w:rsidP="00F82008">
      <w:pPr>
        <w:pStyle w:val="Akapitzlist"/>
        <w:numPr>
          <w:ilvl w:val="0"/>
          <w:numId w:val="33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Zmieniona Procedura obowiązuje od kolejnego Naboru ogłaszanego po uzyskaniu akceptacji ZWL</w:t>
      </w:r>
      <w:r w:rsidR="007D35DF" w:rsidRPr="00A34FDE">
        <w:rPr>
          <w:rFonts w:ascii="Arial Narrow" w:hAnsi="Arial Narrow"/>
        </w:rPr>
        <w:t>.</w:t>
      </w:r>
    </w:p>
    <w:p w:rsidR="00DE277E" w:rsidRPr="00A34FDE" w:rsidRDefault="007D35DF" w:rsidP="00F82008">
      <w:pPr>
        <w:pStyle w:val="Akapitzlist"/>
        <w:numPr>
          <w:ilvl w:val="0"/>
          <w:numId w:val="33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lastRenderedPageBreak/>
        <w:t>Przy zmianie kryteriów zwraca się uwagę, aby zmienione kryteria zawsze nawiązywały do celów, przedsięwzięć, wskaźników i powiązane były z diagnozą obszaru. Wskazanie takich powiązań musi znaleźć się w uzasadnieniu do uchwały Walnego Zebrania Członków LGD</w:t>
      </w:r>
      <w:r w:rsidR="00757348" w:rsidRPr="00A34FDE">
        <w:rPr>
          <w:rFonts w:ascii="Arial Narrow" w:hAnsi="Arial Narrow"/>
        </w:rPr>
        <w:t xml:space="preserve"> BL</w:t>
      </w:r>
      <w:r w:rsidRPr="00A34FDE">
        <w:rPr>
          <w:rFonts w:ascii="Arial Narrow" w:hAnsi="Arial Narrow"/>
        </w:rPr>
        <w:t>.</w:t>
      </w:r>
    </w:p>
    <w:p w:rsidR="00DE277E" w:rsidRPr="00A34FDE" w:rsidRDefault="00DE277E" w:rsidP="00837E4F">
      <w:pPr>
        <w:pStyle w:val="Akapitzlist"/>
        <w:ind w:left="0"/>
        <w:jc w:val="center"/>
        <w:rPr>
          <w:rFonts w:ascii="Arial Narrow" w:hAnsi="Arial Narrow"/>
          <w:b/>
        </w:rPr>
      </w:pPr>
    </w:p>
    <w:p w:rsidR="00837E4F" w:rsidRPr="00A34FDE" w:rsidRDefault="00837E4F" w:rsidP="00837E4F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§2</w:t>
      </w:r>
      <w:r w:rsidR="00D12BAA" w:rsidRPr="00A34FDE">
        <w:rPr>
          <w:rFonts w:ascii="Arial Narrow" w:hAnsi="Arial Narrow"/>
          <w:b/>
        </w:rPr>
        <w:t>0</w:t>
      </w:r>
    </w:p>
    <w:p w:rsidR="008D7540" w:rsidRPr="00A34FDE" w:rsidRDefault="007B213E" w:rsidP="00AB21F7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Postanowienia końcowe</w:t>
      </w:r>
    </w:p>
    <w:p w:rsidR="0036410F" w:rsidRPr="00A34FDE" w:rsidRDefault="008D7540" w:rsidP="0036410F">
      <w:pPr>
        <w:pStyle w:val="Akapitzlist"/>
        <w:numPr>
          <w:ilvl w:val="0"/>
          <w:numId w:val="49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Wnioskodawca</w:t>
      </w:r>
      <w:r w:rsidR="00785FC7" w:rsidRPr="00A34FDE">
        <w:rPr>
          <w:rFonts w:ascii="Arial Narrow" w:hAnsi="Arial Narrow"/>
        </w:rPr>
        <w:t>/</w:t>
      </w:r>
      <w:proofErr w:type="spellStart"/>
      <w:r w:rsidR="00785FC7" w:rsidRPr="00A34FDE">
        <w:rPr>
          <w:rFonts w:ascii="Arial Narrow" w:hAnsi="Arial Narrow"/>
        </w:rPr>
        <w:t>Grantobiorca</w:t>
      </w:r>
      <w:proofErr w:type="spellEnd"/>
      <w:r w:rsidR="004C62FC" w:rsidRPr="00A34FDE">
        <w:rPr>
          <w:rFonts w:ascii="Arial Narrow" w:hAnsi="Arial Narrow"/>
        </w:rPr>
        <w:t xml:space="preserve"> </w:t>
      </w:r>
      <w:r w:rsidRPr="00A34FDE">
        <w:rPr>
          <w:rFonts w:ascii="Arial Narrow" w:hAnsi="Arial Narrow"/>
        </w:rPr>
        <w:t xml:space="preserve">ma prawo wglądu w dokumenty związane z oceną wnioskowanej przez niego </w:t>
      </w:r>
      <w:r w:rsidR="00306773" w:rsidRPr="00A34FDE">
        <w:rPr>
          <w:rFonts w:ascii="Arial Narrow" w:hAnsi="Arial Narrow"/>
        </w:rPr>
        <w:t>O</w:t>
      </w:r>
      <w:r w:rsidRPr="00A34FDE">
        <w:rPr>
          <w:rFonts w:ascii="Arial Narrow" w:hAnsi="Arial Narrow"/>
        </w:rPr>
        <w:t>peracji. Powyższe dokumenty udostępniane są zainteresowanemu Wnioskodawcy</w:t>
      </w:r>
      <w:r w:rsidR="00785FC7" w:rsidRPr="00A34FDE">
        <w:rPr>
          <w:rFonts w:ascii="Arial Narrow" w:hAnsi="Arial Narrow"/>
        </w:rPr>
        <w:t>/</w:t>
      </w:r>
      <w:proofErr w:type="spellStart"/>
      <w:r w:rsidR="00785FC7" w:rsidRPr="00A34FDE">
        <w:rPr>
          <w:rFonts w:ascii="Arial Narrow" w:hAnsi="Arial Narrow"/>
        </w:rPr>
        <w:t>Grantobiorcy</w:t>
      </w:r>
      <w:proofErr w:type="spellEnd"/>
      <w:r w:rsidR="004C62FC" w:rsidRPr="00A34FDE">
        <w:rPr>
          <w:rFonts w:ascii="Arial Narrow" w:hAnsi="Arial Narrow"/>
        </w:rPr>
        <w:t xml:space="preserve"> </w:t>
      </w:r>
      <w:r w:rsidRPr="00A34FDE">
        <w:rPr>
          <w:rFonts w:ascii="Arial Narrow" w:hAnsi="Arial Narrow"/>
        </w:rPr>
        <w:t xml:space="preserve">w Biurze LGD </w:t>
      </w:r>
      <w:r w:rsidR="004C62FC" w:rsidRPr="00A34FDE">
        <w:rPr>
          <w:rFonts w:ascii="Arial Narrow" w:hAnsi="Arial Narrow"/>
        </w:rPr>
        <w:t>BL</w:t>
      </w:r>
      <w:r w:rsidR="00E65B53" w:rsidRPr="00A34FDE">
        <w:rPr>
          <w:rFonts w:ascii="Arial Narrow" w:hAnsi="Arial Narrow"/>
        </w:rPr>
        <w:t xml:space="preserve"> </w:t>
      </w:r>
      <w:r w:rsidRPr="00A34FDE">
        <w:rPr>
          <w:rFonts w:ascii="Arial Narrow" w:hAnsi="Arial Narrow"/>
        </w:rPr>
        <w:t xml:space="preserve">najpóźniej </w:t>
      </w:r>
      <w:r w:rsidR="0003471E" w:rsidRPr="00A34FDE">
        <w:rPr>
          <w:rFonts w:ascii="Arial Narrow" w:hAnsi="Arial Narrow"/>
        </w:rPr>
        <w:t xml:space="preserve"> </w:t>
      </w:r>
      <w:r w:rsidR="0003471E" w:rsidRPr="00A34FDE">
        <w:rPr>
          <w:rFonts w:ascii="Arial Narrow" w:hAnsi="Arial Narrow"/>
        </w:rPr>
        <w:br/>
      </w:r>
      <w:r w:rsidRPr="00A34FDE">
        <w:rPr>
          <w:rFonts w:ascii="Arial Narrow" w:hAnsi="Arial Narrow"/>
        </w:rPr>
        <w:t>w następnym dniu roboczym po dniu złożenia żądania.</w:t>
      </w:r>
    </w:p>
    <w:p w:rsidR="008D7540" w:rsidRPr="00A34FDE" w:rsidRDefault="004C62FC" w:rsidP="0036410F">
      <w:pPr>
        <w:pStyle w:val="Akapitzlist"/>
        <w:numPr>
          <w:ilvl w:val="0"/>
          <w:numId w:val="49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P</w:t>
      </w:r>
      <w:r w:rsidR="008D7540" w:rsidRPr="00A34FDE">
        <w:rPr>
          <w:rFonts w:ascii="Arial Narrow" w:hAnsi="Arial Narrow"/>
        </w:rPr>
        <w:t xml:space="preserve">rocedura podlega udostępnieniu do wiadomości publicznej także poza okresem prowadzenia przez LGD </w:t>
      </w:r>
      <w:r w:rsidRPr="00A34FDE">
        <w:rPr>
          <w:rFonts w:ascii="Arial Narrow" w:hAnsi="Arial Narrow"/>
        </w:rPr>
        <w:t>BL N</w:t>
      </w:r>
      <w:r w:rsidR="008D7540" w:rsidRPr="00A34FDE">
        <w:rPr>
          <w:rFonts w:ascii="Arial Narrow" w:hAnsi="Arial Narrow"/>
        </w:rPr>
        <w:t xml:space="preserve">aboru, poprzez trwałe zamieszczenie jej na stronie internetowej LGD </w:t>
      </w:r>
      <w:r w:rsidRPr="00A34FDE">
        <w:rPr>
          <w:rFonts w:ascii="Arial Narrow" w:hAnsi="Arial Narrow"/>
        </w:rPr>
        <w:t>BL</w:t>
      </w:r>
      <w:r w:rsidR="00E65B53" w:rsidRPr="00A34FDE">
        <w:rPr>
          <w:rFonts w:ascii="Arial Narrow" w:hAnsi="Arial Narrow"/>
        </w:rPr>
        <w:t xml:space="preserve"> </w:t>
      </w:r>
      <w:r w:rsidR="008D7540" w:rsidRPr="00A34FDE">
        <w:rPr>
          <w:rFonts w:ascii="Arial Narrow" w:hAnsi="Arial Narrow"/>
        </w:rPr>
        <w:t>w formie pliku do pobrania. Dokument jest także dostępny w f</w:t>
      </w:r>
      <w:r w:rsidR="00785FC7" w:rsidRPr="00A34FDE">
        <w:rPr>
          <w:rFonts w:ascii="Arial Narrow" w:hAnsi="Arial Narrow"/>
        </w:rPr>
        <w:t>ormie papierowej w siedzibie i B</w:t>
      </w:r>
      <w:r w:rsidR="008D7540" w:rsidRPr="00A34FDE">
        <w:rPr>
          <w:rFonts w:ascii="Arial Narrow" w:hAnsi="Arial Narrow"/>
        </w:rPr>
        <w:t xml:space="preserve">iurze LGD </w:t>
      </w:r>
      <w:r w:rsidRPr="00A34FDE">
        <w:rPr>
          <w:rFonts w:ascii="Arial Narrow" w:hAnsi="Arial Narrow"/>
        </w:rPr>
        <w:t>BL</w:t>
      </w:r>
      <w:r w:rsidR="00E65B53" w:rsidRPr="00A34FDE">
        <w:rPr>
          <w:rFonts w:ascii="Arial Narrow" w:hAnsi="Arial Narrow"/>
        </w:rPr>
        <w:t xml:space="preserve"> </w:t>
      </w:r>
      <w:r w:rsidR="008D7540" w:rsidRPr="00A34FDE">
        <w:rPr>
          <w:rFonts w:ascii="Arial Narrow" w:hAnsi="Arial Narrow"/>
        </w:rPr>
        <w:t xml:space="preserve">i jest wydawany na żądanie osobom zainteresowanym. </w:t>
      </w:r>
    </w:p>
    <w:p w:rsidR="008D7540" w:rsidRPr="00A34FDE" w:rsidRDefault="008D7540" w:rsidP="008D7540">
      <w:pPr>
        <w:pStyle w:val="Akapitzlist"/>
        <w:ind w:left="851"/>
        <w:jc w:val="both"/>
        <w:rPr>
          <w:rFonts w:ascii="Arial Narrow" w:hAnsi="Arial Narrow"/>
        </w:rPr>
      </w:pPr>
    </w:p>
    <w:p w:rsidR="0036410F" w:rsidRPr="00A34FDE" w:rsidRDefault="0036410F" w:rsidP="0036410F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§21</w:t>
      </w:r>
    </w:p>
    <w:p w:rsidR="008D7540" w:rsidRPr="00A34FDE" w:rsidRDefault="008D7540" w:rsidP="0036410F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 xml:space="preserve">Obliczanie i oznaczanie terminów </w:t>
      </w:r>
    </w:p>
    <w:p w:rsidR="00785FC7" w:rsidRPr="00A34FDE" w:rsidRDefault="00785FC7" w:rsidP="00785FC7">
      <w:pPr>
        <w:pStyle w:val="Akapitzlist"/>
        <w:ind w:left="426"/>
        <w:jc w:val="both"/>
        <w:rPr>
          <w:rFonts w:ascii="Arial Narrow" w:hAnsi="Arial Narrow"/>
        </w:rPr>
      </w:pPr>
    </w:p>
    <w:p w:rsidR="008D7540" w:rsidRPr="00A34FDE" w:rsidRDefault="008D7540" w:rsidP="00F82008">
      <w:pPr>
        <w:pStyle w:val="Akapitzlist"/>
        <w:numPr>
          <w:ilvl w:val="0"/>
          <w:numId w:val="20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Jeżeli początkiem terminu określonego w </w:t>
      </w:r>
      <w:r w:rsidR="004A2C9E" w:rsidRPr="00A34FDE">
        <w:rPr>
          <w:rFonts w:ascii="Arial Narrow" w:hAnsi="Arial Narrow"/>
        </w:rPr>
        <w:t>P</w:t>
      </w:r>
      <w:r w:rsidRPr="00A34FDE">
        <w:rPr>
          <w:rFonts w:ascii="Arial Narrow" w:hAnsi="Arial Narrow"/>
        </w:rPr>
        <w:t>rocedurze w dniach jest pewne zdarzenie, przy obliczaniu tego terminu nie uwzględnia się dnia, w którym zdarzenie nastąpiło. Upływ ostatniego z wyznaczonej liczby dni uważa się za koniec terminu.</w:t>
      </w:r>
    </w:p>
    <w:p w:rsidR="008D7540" w:rsidRPr="00A34FDE" w:rsidRDefault="008D7540" w:rsidP="00F82008">
      <w:pPr>
        <w:pStyle w:val="Akapitzlist"/>
        <w:numPr>
          <w:ilvl w:val="0"/>
          <w:numId w:val="20"/>
        </w:numPr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Jeżeli koniec terminu przypada na dzień ustawowo wolny od pracy, za ostatni dzień terminu uważa się najbliższy następny dzień </w:t>
      </w:r>
      <w:r w:rsidR="004C62FC" w:rsidRPr="00A34FDE">
        <w:rPr>
          <w:rFonts w:ascii="Arial Narrow" w:hAnsi="Arial Narrow"/>
        </w:rPr>
        <w:t>roboczy</w:t>
      </w:r>
      <w:r w:rsidRPr="00A34FDE">
        <w:rPr>
          <w:rFonts w:ascii="Arial Narrow" w:hAnsi="Arial Narrow"/>
        </w:rPr>
        <w:t>.</w:t>
      </w:r>
    </w:p>
    <w:p w:rsidR="0003471E" w:rsidRPr="00A34FDE" w:rsidRDefault="0003471E" w:rsidP="0003471E">
      <w:pPr>
        <w:pStyle w:val="Akapitzlist"/>
        <w:ind w:left="426"/>
        <w:jc w:val="both"/>
        <w:rPr>
          <w:rFonts w:ascii="Arial Narrow" w:hAnsi="Arial Narrow"/>
        </w:rPr>
      </w:pPr>
    </w:p>
    <w:p w:rsidR="0003471E" w:rsidRPr="00A34FDE" w:rsidRDefault="0003471E" w:rsidP="0003471E">
      <w:pPr>
        <w:pStyle w:val="Akapitzlist"/>
        <w:ind w:left="0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§22</w:t>
      </w:r>
    </w:p>
    <w:p w:rsidR="008D7540" w:rsidRPr="00A34FDE" w:rsidRDefault="008D7540" w:rsidP="0003471E">
      <w:pPr>
        <w:pStyle w:val="Akapitzlist"/>
        <w:ind w:left="426"/>
        <w:jc w:val="center"/>
        <w:rPr>
          <w:rFonts w:ascii="Arial Narrow" w:hAnsi="Arial Narrow"/>
          <w:b/>
        </w:rPr>
      </w:pPr>
      <w:r w:rsidRPr="00A34FDE">
        <w:rPr>
          <w:rFonts w:ascii="Arial Narrow" w:hAnsi="Arial Narrow"/>
          <w:b/>
        </w:rPr>
        <w:t>Odpowiednie stosowanie przepisów</w:t>
      </w:r>
    </w:p>
    <w:p w:rsidR="008D7540" w:rsidRPr="00A34FDE" w:rsidRDefault="008D7540" w:rsidP="0003471E">
      <w:pPr>
        <w:spacing w:after="0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 xml:space="preserve">W sprawach nieregulowanych w </w:t>
      </w:r>
      <w:r w:rsidR="004A2C9E" w:rsidRPr="00A34FDE">
        <w:rPr>
          <w:rFonts w:ascii="Arial Narrow" w:hAnsi="Arial Narrow"/>
        </w:rPr>
        <w:t>P</w:t>
      </w:r>
      <w:r w:rsidRPr="00A34FDE">
        <w:rPr>
          <w:rFonts w:ascii="Arial Narrow" w:hAnsi="Arial Narrow"/>
        </w:rPr>
        <w:t xml:space="preserve">rocedurze i w Regulaminie Rady, zastosowanie znajdują odpowiednie przepisy prawa, </w:t>
      </w:r>
      <w:r w:rsidR="0003471E" w:rsidRPr="00A34FDE">
        <w:rPr>
          <w:rFonts w:ascii="Arial Narrow" w:hAnsi="Arial Narrow"/>
        </w:rPr>
        <w:t xml:space="preserve"> </w:t>
      </w:r>
      <w:r w:rsidR="0003471E" w:rsidRPr="00A34FDE">
        <w:rPr>
          <w:rFonts w:ascii="Arial Narrow" w:hAnsi="Arial Narrow"/>
        </w:rPr>
        <w:br/>
      </w:r>
      <w:r w:rsidRPr="00A34FDE">
        <w:rPr>
          <w:rFonts w:ascii="Arial Narrow" w:hAnsi="Arial Narrow"/>
        </w:rPr>
        <w:t>w szczególności:</w:t>
      </w:r>
    </w:p>
    <w:p w:rsidR="008D7540" w:rsidRPr="00A34FDE" w:rsidRDefault="008D7540" w:rsidP="00F82008">
      <w:pPr>
        <w:pStyle w:val="Akapitzlist"/>
        <w:numPr>
          <w:ilvl w:val="0"/>
          <w:numId w:val="21"/>
        </w:numPr>
        <w:spacing w:after="0"/>
        <w:jc w:val="both"/>
        <w:rPr>
          <w:rFonts w:ascii="Arial Narrow" w:hAnsi="Arial Narrow"/>
        </w:rPr>
      </w:pPr>
      <w:r w:rsidRPr="00A34FDE">
        <w:rPr>
          <w:rFonts w:ascii="Arial Narrow" w:hAnsi="Arial Narrow"/>
        </w:rPr>
        <w:t>ustawy z dnia 20 lutego 2015</w:t>
      </w:r>
      <w:r w:rsidR="001E0517" w:rsidRPr="00A34FDE">
        <w:rPr>
          <w:rFonts w:ascii="Arial Narrow" w:hAnsi="Arial Narrow"/>
        </w:rPr>
        <w:t xml:space="preserve"> </w:t>
      </w:r>
      <w:r w:rsidRPr="00A34FDE">
        <w:rPr>
          <w:rFonts w:ascii="Arial Narrow" w:hAnsi="Arial Narrow"/>
        </w:rPr>
        <w:t>r. o rozwoju lokalnym z udziałem lokalnej społeczności,</w:t>
      </w:r>
    </w:p>
    <w:p w:rsidR="008D7540" w:rsidRPr="00A34FDE" w:rsidRDefault="008D7540" w:rsidP="00F82008">
      <w:pPr>
        <w:pStyle w:val="Akapitzlist"/>
        <w:numPr>
          <w:ilvl w:val="0"/>
          <w:numId w:val="21"/>
        </w:numPr>
        <w:spacing w:after="0"/>
        <w:jc w:val="both"/>
        <w:rPr>
          <w:rFonts w:ascii="Arial Narrow" w:hAnsi="Arial Narrow"/>
        </w:rPr>
      </w:pPr>
      <w:r w:rsidRPr="00A34FDE">
        <w:rPr>
          <w:rFonts w:ascii="Arial Narrow" w:hAnsi="Arial Narrow"/>
          <w:bCs/>
        </w:rPr>
        <w:t xml:space="preserve">ustawy </w:t>
      </w:r>
      <w:r w:rsidRPr="00A34FDE">
        <w:rPr>
          <w:rFonts w:ascii="Arial Narrow" w:hAnsi="Arial Narrow"/>
        </w:rPr>
        <w:t xml:space="preserve">z dnia 11 lipca 2014 r. </w:t>
      </w:r>
      <w:r w:rsidRPr="00A34FDE">
        <w:rPr>
          <w:rFonts w:ascii="Arial Narrow" w:hAnsi="Arial Narrow"/>
          <w:bCs/>
        </w:rPr>
        <w:t xml:space="preserve">o zasadach realizacji programów w zakresie polityki spójności finansowanych </w:t>
      </w:r>
      <w:r w:rsidR="0003471E" w:rsidRPr="00A34FDE">
        <w:rPr>
          <w:rFonts w:ascii="Arial Narrow" w:hAnsi="Arial Narrow"/>
          <w:bCs/>
        </w:rPr>
        <w:t xml:space="preserve"> </w:t>
      </w:r>
      <w:r w:rsidR="0003471E" w:rsidRPr="00A34FDE">
        <w:rPr>
          <w:rFonts w:ascii="Arial Narrow" w:hAnsi="Arial Narrow"/>
          <w:bCs/>
        </w:rPr>
        <w:br/>
      </w:r>
      <w:r w:rsidRPr="00A34FDE">
        <w:rPr>
          <w:rFonts w:ascii="Arial Narrow" w:hAnsi="Arial Narrow"/>
          <w:bCs/>
        </w:rPr>
        <w:t>w perspektywie finansowej 2014-2020,</w:t>
      </w:r>
    </w:p>
    <w:p w:rsidR="00AB771E" w:rsidRPr="00A34FDE" w:rsidRDefault="008D7540" w:rsidP="00F82008">
      <w:pPr>
        <w:pStyle w:val="Akapitzlist"/>
        <w:numPr>
          <w:ilvl w:val="0"/>
          <w:numId w:val="21"/>
        </w:numPr>
        <w:spacing w:after="0"/>
        <w:jc w:val="both"/>
        <w:rPr>
          <w:rFonts w:ascii="Arial Narrow" w:hAnsi="Arial Narrow"/>
        </w:rPr>
      </w:pPr>
      <w:r w:rsidRPr="00A34FDE">
        <w:rPr>
          <w:rFonts w:ascii="Arial Narrow" w:hAnsi="Arial Narrow"/>
          <w:bCs/>
        </w:rPr>
        <w:t xml:space="preserve">rozporządzenia </w:t>
      </w:r>
      <w:proofErr w:type="spellStart"/>
      <w:r w:rsidRPr="00A34FDE">
        <w:rPr>
          <w:rFonts w:ascii="Arial Narrow" w:hAnsi="Arial Narrow"/>
          <w:bCs/>
        </w:rPr>
        <w:t>MRiRW</w:t>
      </w:r>
      <w:proofErr w:type="spellEnd"/>
      <w:r w:rsidR="00F20283" w:rsidRPr="00A34FDE">
        <w:rPr>
          <w:rFonts w:ascii="Arial Narrow" w:hAnsi="Arial Narrow"/>
          <w:bCs/>
        </w:rPr>
        <w:t xml:space="preserve"> </w:t>
      </w:r>
      <w:r w:rsidRPr="00A34FDE">
        <w:rPr>
          <w:rFonts w:ascii="Arial Narrow" w:hAnsi="Arial Narrow"/>
        </w:rPr>
        <w:t xml:space="preserve">z dnia 24 września 2015 r. </w:t>
      </w:r>
      <w:r w:rsidRPr="00A34FDE">
        <w:rPr>
          <w:rFonts w:ascii="Arial Narrow" w:hAnsi="Arial Narrow"/>
          <w:bCs/>
        </w:rPr>
        <w:t xml:space="preserve">w sprawie szczegółowych warunków i trybu przyznawania pomocy finansowej w ramach poddziałania "Wsparcie na wdrażanie </w:t>
      </w:r>
      <w:r w:rsidR="00306773" w:rsidRPr="00A34FDE">
        <w:rPr>
          <w:rFonts w:ascii="Arial Narrow" w:hAnsi="Arial Narrow"/>
          <w:bCs/>
        </w:rPr>
        <w:t>O</w:t>
      </w:r>
      <w:r w:rsidRPr="00A34FDE">
        <w:rPr>
          <w:rFonts w:ascii="Arial Narrow" w:hAnsi="Arial Narrow"/>
          <w:bCs/>
        </w:rPr>
        <w:t>peracji w ramach strategii rozwoju lokalnego kierowanego przez społeczność" objętego Programem Rozwoju Obszarów Wiejskich na lata 2014-2020</w:t>
      </w:r>
      <w:r w:rsidR="0003471E" w:rsidRPr="00A34FDE">
        <w:rPr>
          <w:rFonts w:ascii="Arial Narrow" w:hAnsi="Arial Narrow"/>
          <w:bCs/>
        </w:rPr>
        <w:t xml:space="preserve"> (wraz z </w:t>
      </w:r>
      <w:proofErr w:type="spellStart"/>
      <w:r w:rsidR="0003471E" w:rsidRPr="00A34FDE">
        <w:rPr>
          <w:rFonts w:ascii="Arial Narrow" w:hAnsi="Arial Narrow"/>
          <w:bCs/>
        </w:rPr>
        <w:t>późn</w:t>
      </w:r>
      <w:proofErr w:type="spellEnd"/>
      <w:r w:rsidR="0003471E" w:rsidRPr="00A34FDE">
        <w:rPr>
          <w:rFonts w:ascii="Arial Narrow" w:hAnsi="Arial Narrow"/>
          <w:bCs/>
        </w:rPr>
        <w:t>. zm.)</w:t>
      </w:r>
      <w:r w:rsidRPr="00A34FDE">
        <w:rPr>
          <w:rFonts w:ascii="Arial Narrow" w:hAnsi="Arial Narrow"/>
          <w:bCs/>
        </w:rPr>
        <w:t>.</w:t>
      </w:r>
    </w:p>
    <w:sectPr w:rsidR="00AB771E" w:rsidRPr="00A34FDE" w:rsidSect="000D336B">
      <w:headerReference w:type="default" r:id="rId8"/>
      <w:footerReference w:type="default" r:id="rId9"/>
      <w:pgSz w:w="11906" w:h="16838"/>
      <w:pgMar w:top="964" w:right="964" w:bottom="992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2CD" w:rsidRDefault="00F632CD" w:rsidP="004F6671">
      <w:pPr>
        <w:spacing w:after="0" w:line="240" w:lineRule="auto"/>
      </w:pPr>
      <w:r>
        <w:separator/>
      </w:r>
    </w:p>
  </w:endnote>
  <w:endnote w:type="continuationSeparator" w:id="0">
    <w:p w:rsidR="00F632CD" w:rsidRDefault="00F632CD" w:rsidP="004F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62282"/>
      <w:docPartObj>
        <w:docPartGallery w:val="Page Numbers (Bottom of Page)"/>
        <w:docPartUnique/>
      </w:docPartObj>
    </w:sdtPr>
    <w:sdtEndPr/>
    <w:sdtContent>
      <w:p w:rsidR="00FB65A1" w:rsidRDefault="00FB65A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6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65A1" w:rsidRDefault="00FB65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2CD" w:rsidRDefault="00F632CD" w:rsidP="004F6671">
      <w:pPr>
        <w:spacing w:after="0" w:line="240" w:lineRule="auto"/>
      </w:pPr>
      <w:r>
        <w:separator/>
      </w:r>
    </w:p>
  </w:footnote>
  <w:footnote w:type="continuationSeparator" w:id="0">
    <w:p w:rsidR="00F632CD" w:rsidRDefault="00F632CD" w:rsidP="004F6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A1" w:rsidRDefault="00FB65A1">
    <w:pPr>
      <w:pStyle w:val="Nagwek"/>
    </w:pPr>
  </w:p>
  <w:p w:rsidR="00FB65A1" w:rsidRDefault="00FB65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699"/>
    <w:multiLevelType w:val="hybridMultilevel"/>
    <w:tmpl w:val="3DE86B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63EEE"/>
    <w:multiLevelType w:val="hybridMultilevel"/>
    <w:tmpl w:val="C212E24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5F3F29"/>
    <w:multiLevelType w:val="hybridMultilevel"/>
    <w:tmpl w:val="973EC542"/>
    <w:lvl w:ilvl="0" w:tplc="01B617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00293"/>
    <w:multiLevelType w:val="hybridMultilevel"/>
    <w:tmpl w:val="F9524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9608C"/>
    <w:multiLevelType w:val="hybridMultilevel"/>
    <w:tmpl w:val="CFF6BCD8"/>
    <w:lvl w:ilvl="0" w:tplc="3F7E4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13205"/>
    <w:multiLevelType w:val="hybridMultilevel"/>
    <w:tmpl w:val="D4CC35C0"/>
    <w:lvl w:ilvl="0" w:tplc="2CA05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FA4A25"/>
    <w:multiLevelType w:val="hybridMultilevel"/>
    <w:tmpl w:val="202CAFAE"/>
    <w:lvl w:ilvl="0" w:tplc="D8524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391D"/>
    <w:multiLevelType w:val="hybridMultilevel"/>
    <w:tmpl w:val="E2928FA4"/>
    <w:lvl w:ilvl="0" w:tplc="37A07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FA1309"/>
    <w:multiLevelType w:val="hybridMultilevel"/>
    <w:tmpl w:val="512A4C4A"/>
    <w:lvl w:ilvl="0" w:tplc="ED2EB4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FC2F3F"/>
    <w:multiLevelType w:val="hybridMultilevel"/>
    <w:tmpl w:val="813C5122"/>
    <w:lvl w:ilvl="0" w:tplc="FFA051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17177"/>
    <w:multiLevelType w:val="hybridMultilevel"/>
    <w:tmpl w:val="CFD49C48"/>
    <w:lvl w:ilvl="0" w:tplc="26668E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70AF5"/>
    <w:multiLevelType w:val="hybridMultilevel"/>
    <w:tmpl w:val="15D2977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75F21FD"/>
    <w:multiLevelType w:val="hybridMultilevel"/>
    <w:tmpl w:val="7EF28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C2697"/>
    <w:multiLevelType w:val="hybridMultilevel"/>
    <w:tmpl w:val="45A8D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5F13"/>
    <w:multiLevelType w:val="hybridMultilevel"/>
    <w:tmpl w:val="41B2A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B37BA"/>
    <w:multiLevelType w:val="hybridMultilevel"/>
    <w:tmpl w:val="ADE8326A"/>
    <w:lvl w:ilvl="0" w:tplc="8D7AEA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83263"/>
    <w:multiLevelType w:val="hybridMultilevel"/>
    <w:tmpl w:val="6DC456CE"/>
    <w:lvl w:ilvl="0" w:tplc="AFC6E5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A0214"/>
    <w:multiLevelType w:val="hybridMultilevel"/>
    <w:tmpl w:val="46664A30"/>
    <w:lvl w:ilvl="0" w:tplc="58402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C2DB5"/>
    <w:multiLevelType w:val="hybridMultilevel"/>
    <w:tmpl w:val="36108C9C"/>
    <w:lvl w:ilvl="0" w:tplc="9FC6E7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F2010F1"/>
    <w:multiLevelType w:val="hybridMultilevel"/>
    <w:tmpl w:val="AACA7464"/>
    <w:lvl w:ilvl="0" w:tplc="3A5EB4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A41870"/>
    <w:multiLevelType w:val="hybridMultilevel"/>
    <w:tmpl w:val="8AFEA266"/>
    <w:lvl w:ilvl="0" w:tplc="93D6014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3D620845"/>
    <w:multiLevelType w:val="hybridMultilevel"/>
    <w:tmpl w:val="EDEADDB0"/>
    <w:lvl w:ilvl="0" w:tplc="96D847E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 w15:restartNumberingAfterBreak="0">
    <w:nsid w:val="3E2D7C67"/>
    <w:multiLevelType w:val="hybridMultilevel"/>
    <w:tmpl w:val="69A8BD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C1BBB"/>
    <w:multiLevelType w:val="hybridMultilevel"/>
    <w:tmpl w:val="5704C330"/>
    <w:lvl w:ilvl="0" w:tplc="93C8EBD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F22F4"/>
    <w:multiLevelType w:val="hybridMultilevel"/>
    <w:tmpl w:val="61347AA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9C1CED"/>
    <w:multiLevelType w:val="hybridMultilevel"/>
    <w:tmpl w:val="F52C5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A2B55"/>
    <w:multiLevelType w:val="hybridMultilevel"/>
    <w:tmpl w:val="664832C8"/>
    <w:lvl w:ilvl="0" w:tplc="E996C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FA4465"/>
    <w:multiLevelType w:val="hybridMultilevel"/>
    <w:tmpl w:val="1D36EC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9463D28"/>
    <w:multiLevelType w:val="hybridMultilevel"/>
    <w:tmpl w:val="EEA4C762"/>
    <w:lvl w:ilvl="0" w:tplc="A9A82F3C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B3147"/>
    <w:multiLevelType w:val="hybridMultilevel"/>
    <w:tmpl w:val="77C8A0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EE7931"/>
    <w:multiLevelType w:val="hybridMultilevel"/>
    <w:tmpl w:val="FF28457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C55B49"/>
    <w:multiLevelType w:val="hybridMultilevel"/>
    <w:tmpl w:val="CEDC4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C4A17"/>
    <w:multiLevelType w:val="hybridMultilevel"/>
    <w:tmpl w:val="3752A73E"/>
    <w:lvl w:ilvl="0" w:tplc="61706FB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E3B9C"/>
    <w:multiLevelType w:val="hybridMultilevel"/>
    <w:tmpl w:val="D4369940"/>
    <w:lvl w:ilvl="0" w:tplc="BDEC7D42">
      <w:start w:val="1"/>
      <w:numFmt w:val="lowerLetter"/>
      <w:lvlText w:val="%1)"/>
      <w:lvlJc w:val="left"/>
      <w:pPr>
        <w:ind w:left="1069" w:hanging="360"/>
      </w:pPr>
      <w:rPr>
        <w:rFonts w:ascii="Arial Narrow" w:eastAsia="Calibri" w:hAnsi="Arial Narrow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ADF5FCC"/>
    <w:multiLevelType w:val="hybridMultilevel"/>
    <w:tmpl w:val="C9BE2A6A"/>
    <w:lvl w:ilvl="0" w:tplc="FF3089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87A9A"/>
    <w:multiLevelType w:val="hybridMultilevel"/>
    <w:tmpl w:val="BC7E9F86"/>
    <w:lvl w:ilvl="0" w:tplc="15A836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D252F22"/>
    <w:multiLevelType w:val="hybridMultilevel"/>
    <w:tmpl w:val="9E628A76"/>
    <w:lvl w:ilvl="0" w:tplc="A5007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BE47C7"/>
    <w:multiLevelType w:val="hybridMultilevel"/>
    <w:tmpl w:val="D918F4B6"/>
    <w:lvl w:ilvl="0" w:tplc="8E4A5858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D4D01"/>
    <w:multiLevelType w:val="hybridMultilevel"/>
    <w:tmpl w:val="EB743EB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94421F9"/>
    <w:multiLevelType w:val="hybridMultilevel"/>
    <w:tmpl w:val="48C4D966"/>
    <w:lvl w:ilvl="0" w:tplc="677C8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844D2C"/>
    <w:multiLevelType w:val="hybridMultilevel"/>
    <w:tmpl w:val="ABC670A8"/>
    <w:lvl w:ilvl="0" w:tplc="8062C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9FE11CA"/>
    <w:multiLevelType w:val="hybridMultilevel"/>
    <w:tmpl w:val="2174DF4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377EFC"/>
    <w:multiLevelType w:val="hybridMultilevel"/>
    <w:tmpl w:val="E1F639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B126666"/>
    <w:multiLevelType w:val="hybridMultilevel"/>
    <w:tmpl w:val="CDB893AC"/>
    <w:lvl w:ilvl="0" w:tplc="B288B07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4" w15:restartNumberingAfterBreak="0">
    <w:nsid w:val="6B206A2F"/>
    <w:multiLevelType w:val="hybridMultilevel"/>
    <w:tmpl w:val="69A8BD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552091"/>
    <w:multiLevelType w:val="hybridMultilevel"/>
    <w:tmpl w:val="60ECD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A23FB"/>
    <w:multiLevelType w:val="hybridMultilevel"/>
    <w:tmpl w:val="46DCC082"/>
    <w:lvl w:ilvl="0" w:tplc="33E89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DB231E"/>
    <w:multiLevelType w:val="hybridMultilevel"/>
    <w:tmpl w:val="C29A4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407A5"/>
    <w:multiLevelType w:val="hybridMultilevel"/>
    <w:tmpl w:val="D20E0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1"/>
  </w:num>
  <w:num w:numId="4">
    <w:abstractNumId w:val="16"/>
  </w:num>
  <w:num w:numId="5">
    <w:abstractNumId w:val="6"/>
  </w:num>
  <w:num w:numId="6">
    <w:abstractNumId w:val="30"/>
  </w:num>
  <w:num w:numId="7">
    <w:abstractNumId w:val="4"/>
  </w:num>
  <w:num w:numId="8">
    <w:abstractNumId w:val="43"/>
  </w:num>
  <w:num w:numId="9">
    <w:abstractNumId w:val="20"/>
  </w:num>
  <w:num w:numId="10">
    <w:abstractNumId w:val="33"/>
  </w:num>
  <w:num w:numId="11">
    <w:abstractNumId w:val="23"/>
  </w:num>
  <w:num w:numId="12">
    <w:abstractNumId w:val="32"/>
  </w:num>
  <w:num w:numId="13">
    <w:abstractNumId w:val="36"/>
  </w:num>
  <w:num w:numId="14">
    <w:abstractNumId w:val="17"/>
  </w:num>
  <w:num w:numId="15">
    <w:abstractNumId w:val="35"/>
  </w:num>
  <w:num w:numId="16">
    <w:abstractNumId w:val="46"/>
  </w:num>
  <w:num w:numId="17">
    <w:abstractNumId w:val="7"/>
  </w:num>
  <w:num w:numId="18">
    <w:abstractNumId w:val="10"/>
  </w:num>
  <w:num w:numId="19">
    <w:abstractNumId w:val="39"/>
  </w:num>
  <w:num w:numId="20">
    <w:abstractNumId w:val="5"/>
  </w:num>
  <w:num w:numId="21">
    <w:abstractNumId w:val="40"/>
  </w:num>
  <w:num w:numId="22">
    <w:abstractNumId w:val="31"/>
  </w:num>
  <w:num w:numId="23">
    <w:abstractNumId w:val="19"/>
  </w:num>
  <w:num w:numId="24">
    <w:abstractNumId w:val="8"/>
  </w:num>
  <w:num w:numId="25">
    <w:abstractNumId w:val="14"/>
  </w:num>
  <w:num w:numId="26">
    <w:abstractNumId w:val="13"/>
  </w:num>
  <w:num w:numId="27">
    <w:abstractNumId w:val="24"/>
  </w:num>
  <w:num w:numId="28">
    <w:abstractNumId w:val="34"/>
  </w:num>
  <w:num w:numId="29">
    <w:abstractNumId w:val="1"/>
  </w:num>
  <w:num w:numId="30">
    <w:abstractNumId w:val="47"/>
  </w:num>
  <w:num w:numId="31">
    <w:abstractNumId w:val="38"/>
  </w:num>
  <w:num w:numId="32">
    <w:abstractNumId w:val="27"/>
  </w:num>
  <w:num w:numId="33">
    <w:abstractNumId w:val="26"/>
  </w:num>
  <w:num w:numId="34">
    <w:abstractNumId w:val="18"/>
  </w:num>
  <w:num w:numId="35">
    <w:abstractNumId w:val="45"/>
  </w:num>
  <w:num w:numId="36">
    <w:abstractNumId w:val="0"/>
  </w:num>
  <w:num w:numId="37">
    <w:abstractNumId w:val="44"/>
  </w:num>
  <w:num w:numId="38">
    <w:abstractNumId w:val="48"/>
  </w:num>
  <w:num w:numId="39">
    <w:abstractNumId w:val="22"/>
  </w:num>
  <w:num w:numId="40">
    <w:abstractNumId w:val="42"/>
  </w:num>
  <w:num w:numId="41">
    <w:abstractNumId w:val="2"/>
  </w:num>
  <w:num w:numId="42">
    <w:abstractNumId w:val="28"/>
  </w:num>
  <w:num w:numId="43">
    <w:abstractNumId w:val="37"/>
  </w:num>
  <w:num w:numId="44">
    <w:abstractNumId w:val="9"/>
  </w:num>
  <w:num w:numId="45">
    <w:abstractNumId w:val="25"/>
  </w:num>
  <w:num w:numId="46">
    <w:abstractNumId w:val="11"/>
  </w:num>
  <w:num w:numId="47">
    <w:abstractNumId w:val="3"/>
  </w:num>
  <w:num w:numId="48">
    <w:abstractNumId w:val="21"/>
  </w:num>
  <w:num w:numId="49">
    <w:abstractNumId w:val="2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61"/>
    <w:rsid w:val="00001745"/>
    <w:rsid w:val="00001A8D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3E62"/>
    <w:rsid w:val="0001464B"/>
    <w:rsid w:val="000147F3"/>
    <w:rsid w:val="00014DCD"/>
    <w:rsid w:val="000157E9"/>
    <w:rsid w:val="00015E6B"/>
    <w:rsid w:val="00016294"/>
    <w:rsid w:val="000165F9"/>
    <w:rsid w:val="00016851"/>
    <w:rsid w:val="00016D0C"/>
    <w:rsid w:val="00016DFD"/>
    <w:rsid w:val="00016E07"/>
    <w:rsid w:val="00017299"/>
    <w:rsid w:val="000175C1"/>
    <w:rsid w:val="00017623"/>
    <w:rsid w:val="00017AD4"/>
    <w:rsid w:val="00017E09"/>
    <w:rsid w:val="00020B47"/>
    <w:rsid w:val="00020FE6"/>
    <w:rsid w:val="00021982"/>
    <w:rsid w:val="00021D0B"/>
    <w:rsid w:val="000229EF"/>
    <w:rsid w:val="00022ED8"/>
    <w:rsid w:val="00023692"/>
    <w:rsid w:val="00023B37"/>
    <w:rsid w:val="0002447E"/>
    <w:rsid w:val="000250B8"/>
    <w:rsid w:val="00025821"/>
    <w:rsid w:val="00025848"/>
    <w:rsid w:val="00025AC5"/>
    <w:rsid w:val="00025FEC"/>
    <w:rsid w:val="000263F5"/>
    <w:rsid w:val="00026AA0"/>
    <w:rsid w:val="00026E04"/>
    <w:rsid w:val="00026F5D"/>
    <w:rsid w:val="00026F83"/>
    <w:rsid w:val="0002739B"/>
    <w:rsid w:val="000279E3"/>
    <w:rsid w:val="00030106"/>
    <w:rsid w:val="0003014E"/>
    <w:rsid w:val="000303FD"/>
    <w:rsid w:val="00030AE0"/>
    <w:rsid w:val="00032D37"/>
    <w:rsid w:val="000333C7"/>
    <w:rsid w:val="00033415"/>
    <w:rsid w:val="0003404A"/>
    <w:rsid w:val="0003471E"/>
    <w:rsid w:val="00034D78"/>
    <w:rsid w:val="00034EC1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452D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3A"/>
    <w:rsid w:val="000505FB"/>
    <w:rsid w:val="00050653"/>
    <w:rsid w:val="00051094"/>
    <w:rsid w:val="000512D7"/>
    <w:rsid w:val="00051EF9"/>
    <w:rsid w:val="00052CB2"/>
    <w:rsid w:val="00052E74"/>
    <w:rsid w:val="000531AC"/>
    <w:rsid w:val="000532EE"/>
    <w:rsid w:val="00053B6B"/>
    <w:rsid w:val="00053CF9"/>
    <w:rsid w:val="00053D7D"/>
    <w:rsid w:val="00054011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0D9"/>
    <w:rsid w:val="0006018D"/>
    <w:rsid w:val="00060423"/>
    <w:rsid w:val="0006102F"/>
    <w:rsid w:val="000619FE"/>
    <w:rsid w:val="00061BED"/>
    <w:rsid w:val="00061BF3"/>
    <w:rsid w:val="00061EBD"/>
    <w:rsid w:val="00062421"/>
    <w:rsid w:val="0006243E"/>
    <w:rsid w:val="00062A75"/>
    <w:rsid w:val="00063222"/>
    <w:rsid w:val="00063A94"/>
    <w:rsid w:val="00064490"/>
    <w:rsid w:val="0006473A"/>
    <w:rsid w:val="0006475A"/>
    <w:rsid w:val="000648D6"/>
    <w:rsid w:val="00064BE8"/>
    <w:rsid w:val="00065BEF"/>
    <w:rsid w:val="00066149"/>
    <w:rsid w:val="000669DD"/>
    <w:rsid w:val="00066C03"/>
    <w:rsid w:val="00066D11"/>
    <w:rsid w:val="000670A2"/>
    <w:rsid w:val="0006743B"/>
    <w:rsid w:val="000674D7"/>
    <w:rsid w:val="00067943"/>
    <w:rsid w:val="00067B65"/>
    <w:rsid w:val="00067FD4"/>
    <w:rsid w:val="00070048"/>
    <w:rsid w:val="0007028C"/>
    <w:rsid w:val="00070A85"/>
    <w:rsid w:val="00071442"/>
    <w:rsid w:val="00071476"/>
    <w:rsid w:val="000714EA"/>
    <w:rsid w:val="00071699"/>
    <w:rsid w:val="000718B6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A91"/>
    <w:rsid w:val="00080DE6"/>
    <w:rsid w:val="00081076"/>
    <w:rsid w:val="000814EF"/>
    <w:rsid w:val="000819DC"/>
    <w:rsid w:val="00081D39"/>
    <w:rsid w:val="000821B0"/>
    <w:rsid w:val="000823BD"/>
    <w:rsid w:val="000829AE"/>
    <w:rsid w:val="00083269"/>
    <w:rsid w:val="000839CF"/>
    <w:rsid w:val="00083CCA"/>
    <w:rsid w:val="000843CC"/>
    <w:rsid w:val="00084AA5"/>
    <w:rsid w:val="00084B48"/>
    <w:rsid w:val="00084C70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B35"/>
    <w:rsid w:val="00091CC6"/>
    <w:rsid w:val="00091ED1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8A"/>
    <w:rsid w:val="000979A5"/>
    <w:rsid w:val="00097DA6"/>
    <w:rsid w:val="00097ED6"/>
    <w:rsid w:val="000A0480"/>
    <w:rsid w:val="000A04DB"/>
    <w:rsid w:val="000A0A4A"/>
    <w:rsid w:val="000A0A96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4277"/>
    <w:rsid w:val="000A5AEE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1B4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164"/>
    <w:rsid w:val="000B485C"/>
    <w:rsid w:val="000B4C90"/>
    <w:rsid w:val="000B5093"/>
    <w:rsid w:val="000B521B"/>
    <w:rsid w:val="000B6125"/>
    <w:rsid w:val="000B7D25"/>
    <w:rsid w:val="000B7E44"/>
    <w:rsid w:val="000C00E4"/>
    <w:rsid w:val="000C020C"/>
    <w:rsid w:val="000C0600"/>
    <w:rsid w:val="000C0FD5"/>
    <w:rsid w:val="000C15C0"/>
    <w:rsid w:val="000C1BA0"/>
    <w:rsid w:val="000C1F2B"/>
    <w:rsid w:val="000C2E4F"/>
    <w:rsid w:val="000C35A3"/>
    <w:rsid w:val="000C3A6D"/>
    <w:rsid w:val="000C3AE4"/>
    <w:rsid w:val="000C3E49"/>
    <w:rsid w:val="000C41BA"/>
    <w:rsid w:val="000C4608"/>
    <w:rsid w:val="000C47BE"/>
    <w:rsid w:val="000C4892"/>
    <w:rsid w:val="000C58BD"/>
    <w:rsid w:val="000C67A8"/>
    <w:rsid w:val="000C67DC"/>
    <w:rsid w:val="000C6EB6"/>
    <w:rsid w:val="000C7212"/>
    <w:rsid w:val="000D2304"/>
    <w:rsid w:val="000D336B"/>
    <w:rsid w:val="000D35EA"/>
    <w:rsid w:val="000D38D7"/>
    <w:rsid w:val="000D3D93"/>
    <w:rsid w:val="000D4CA2"/>
    <w:rsid w:val="000D5C1B"/>
    <w:rsid w:val="000D6906"/>
    <w:rsid w:val="000D69BF"/>
    <w:rsid w:val="000D6F2A"/>
    <w:rsid w:val="000D735B"/>
    <w:rsid w:val="000D75C7"/>
    <w:rsid w:val="000D7754"/>
    <w:rsid w:val="000D7E14"/>
    <w:rsid w:val="000D7E3C"/>
    <w:rsid w:val="000D7F87"/>
    <w:rsid w:val="000E04BD"/>
    <w:rsid w:val="000E081A"/>
    <w:rsid w:val="000E0C63"/>
    <w:rsid w:val="000E11F5"/>
    <w:rsid w:val="000E1456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8B9"/>
    <w:rsid w:val="000F2CE6"/>
    <w:rsid w:val="000F314A"/>
    <w:rsid w:val="000F3483"/>
    <w:rsid w:val="000F55F6"/>
    <w:rsid w:val="000F5615"/>
    <w:rsid w:val="000F583B"/>
    <w:rsid w:val="000F58FC"/>
    <w:rsid w:val="000F62CA"/>
    <w:rsid w:val="000F64D0"/>
    <w:rsid w:val="000F67F7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135"/>
    <w:rsid w:val="0011223C"/>
    <w:rsid w:val="001125A1"/>
    <w:rsid w:val="00112D29"/>
    <w:rsid w:val="00112DC0"/>
    <w:rsid w:val="00112F57"/>
    <w:rsid w:val="0011304C"/>
    <w:rsid w:val="0011341A"/>
    <w:rsid w:val="001134A4"/>
    <w:rsid w:val="00113EBC"/>
    <w:rsid w:val="00114C52"/>
    <w:rsid w:val="00115064"/>
    <w:rsid w:val="001150E8"/>
    <w:rsid w:val="0011624A"/>
    <w:rsid w:val="0011675B"/>
    <w:rsid w:val="001170A1"/>
    <w:rsid w:val="00117670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457"/>
    <w:rsid w:val="00123FE9"/>
    <w:rsid w:val="00124293"/>
    <w:rsid w:val="001242A7"/>
    <w:rsid w:val="00124637"/>
    <w:rsid w:val="00124D8C"/>
    <w:rsid w:val="00124DC9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933"/>
    <w:rsid w:val="00134AAB"/>
    <w:rsid w:val="00134B5C"/>
    <w:rsid w:val="00134BAF"/>
    <w:rsid w:val="00134F78"/>
    <w:rsid w:val="001350FD"/>
    <w:rsid w:val="001356A1"/>
    <w:rsid w:val="001357F2"/>
    <w:rsid w:val="001362C6"/>
    <w:rsid w:val="00136A42"/>
    <w:rsid w:val="00136A58"/>
    <w:rsid w:val="00136FF5"/>
    <w:rsid w:val="001373BE"/>
    <w:rsid w:val="001374DE"/>
    <w:rsid w:val="0013790F"/>
    <w:rsid w:val="001401CB"/>
    <w:rsid w:val="00140520"/>
    <w:rsid w:val="00140C1B"/>
    <w:rsid w:val="00141400"/>
    <w:rsid w:val="001416A7"/>
    <w:rsid w:val="0014180A"/>
    <w:rsid w:val="001418D8"/>
    <w:rsid w:val="00141B2C"/>
    <w:rsid w:val="00141DFB"/>
    <w:rsid w:val="00142156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536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1CA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100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507"/>
    <w:rsid w:val="001728A2"/>
    <w:rsid w:val="00172BBD"/>
    <w:rsid w:val="00172CB4"/>
    <w:rsid w:val="001731F1"/>
    <w:rsid w:val="00173CE6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3F5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71C"/>
    <w:rsid w:val="00181A62"/>
    <w:rsid w:val="001823F7"/>
    <w:rsid w:val="001828F4"/>
    <w:rsid w:val="00182AEC"/>
    <w:rsid w:val="001830B5"/>
    <w:rsid w:val="00183183"/>
    <w:rsid w:val="00184179"/>
    <w:rsid w:val="001843A6"/>
    <w:rsid w:val="00184636"/>
    <w:rsid w:val="00184776"/>
    <w:rsid w:val="001847BC"/>
    <w:rsid w:val="00184C32"/>
    <w:rsid w:val="00185521"/>
    <w:rsid w:val="00185530"/>
    <w:rsid w:val="00185685"/>
    <w:rsid w:val="00185908"/>
    <w:rsid w:val="00185AC6"/>
    <w:rsid w:val="00185F35"/>
    <w:rsid w:val="001866BD"/>
    <w:rsid w:val="00186A07"/>
    <w:rsid w:val="0018702A"/>
    <w:rsid w:val="0018713E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0BA"/>
    <w:rsid w:val="00193A53"/>
    <w:rsid w:val="0019666F"/>
    <w:rsid w:val="00196B96"/>
    <w:rsid w:val="001972EB"/>
    <w:rsid w:val="001976CC"/>
    <w:rsid w:val="00197774"/>
    <w:rsid w:val="00197AE3"/>
    <w:rsid w:val="001A078C"/>
    <w:rsid w:val="001A0903"/>
    <w:rsid w:val="001A0980"/>
    <w:rsid w:val="001A11F5"/>
    <w:rsid w:val="001A190C"/>
    <w:rsid w:val="001A1AD9"/>
    <w:rsid w:val="001A1EE8"/>
    <w:rsid w:val="001A24E1"/>
    <w:rsid w:val="001A297A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DD2"/>
    <w:rsid w:val="001B2EDD"/>
    <w:rsid w:val="001B39C0"/>
    <w:rsid w:val="001B476B"/>
    <w:rsid w:val="001B4D0A"/>
    <w:rsid w:val="001B5C4B"/>
    <w:rsid w:val="001B60A6"/>
    <w:rsid w:val="001B687E"/>
    <w:rsid w:val="001B7CFD"/>
    <w:rsid w:val="001C09F0"/>
    <w:rsid w:val="001C1232"/>
    <w:rsid w:val="001C18DE"/>
    <w:rsid w:val="001C1B44"/>
    <w:rsid w:val="001C1C35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12A"/>
    <w:rsid w:val="001D0261"/>
    <w:rsid w:val="001D0AD8"/>
    <w:rsid w:val="001D1108"/>
    <w:rsid w:val="001D1BFD"/>
    <w:rsid w:val="001D3497"/>
    <w:rsid w:val="001D3AD7"/>
    <w:rsid w:val="001D3B75"/>
    <w:rsid w:val="001D40BC"/>
    <w:rsid w:val="001D40DF"/>
    <w:rsid w:val="001D44CD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517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42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47"/>
    <w:rsid w:val="001F18BD"/>
    <w:rsid w:val="001F1B0D"/>
    <w:rsid w:val="001F1F37"/>
    <w:rsid w:val="001F267F"/>
    <w:rsid w:val="001F2DEC"/>
    <w:rsid w:val="001F2F79"/>
    <w:rsid w:val="001F30CC"/>
    <w:rsid w:val="001F3963"/>
    <w:rsid w:val="001F39CE"/>
    <w:rsid w:val="001F427B"/>
    <w:rsid w:val="001F437F"/>
    <w:rsid w:val="001F4979"/>
    <w:rsid w:val="001F4A9C"/>
    <w:rsid w:val="001F553E"/>
    <w:rsid w:val="001F563C"/>
    <w:rsid w:val="001F5DF7"/>
    <w:rsid w:val="001F5FCD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546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5C1"/>
    <w:rsid w:val="0021199F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B9C"/>
    <w:rsid w:val="00217BEB"/>
    <w:rsid w:val="00217DFF"/>
    <w:rsid w:val="00221301"/>
    <w:rsid w:val="002215F6"/>
    <w:rsid w:val="00221987"/>
    <w:rsid w:val="00221AF2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5F73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1D45"/>
    <w:rsid w:val="0023216C"/>
    <w:rsid w:val="002325FA"/>
    <w:rsid w:val="00233135"/>
    <w:rsid w:val="002331D0"/>
    <w:rsid w:val="0023350E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359"/>
    <w:rsid w:val="00242BCD"/>
    <w:rsid w:val="00243350"/>
    <w:rsid w:val="00244D4A"/>
    <w:rsid w:val="00245D6B"/>
    <w:rsid w:val="002462C6"/>
    <w:rsid w:val="00246892"/>
    <w:rsid w:val="002473B7"/>
    <w:rsid w:val="00247439"/>
    <w:rsid w:val="00247752"/>
    <w:rsid w:val="00247882"/>
    <w:rsid w:val="00250492"/>
    <w:rsid w:val="002504BA"/>
    <w:rsid w:val="002505A7"/>
    <w:rsid w:val="0025114A"/>
    <w:rsid w:val="00251A61"/>
    <w:rsid w:val="00251D77"/>
    <w:rsid w:val="002525AF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97F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CC1"/>
    <w:rsid w:val="0027672F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328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258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2B6E"/>
    <w:rsid w:val="002936D6"/>
    <w:rsid w:val="00293C7D"/>
    <w:rsid w:val="00293EC7"/>
    <w:rsid w:val="00293EE2"/>
    <w:rsid w:val="00294E17"/>
    <w:rsid w:val="00295194"/>
    <w:rsid w:val="002951F4"/>
    <w:rsid w:val="00295391"/>
    <w:rsid w:val="00295B5A"/>
    <w:rsid w:val="00295F08"/>
    <w:rsid w:val="0029628A"/>
    <w:rsid w:val="002962A5"/>
    <w:rsid w:val="00296C78"/>
    <w:rsid w:val="0029704D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60A"/>
    <w:rsid w:val="002A1A0A"/>
    <w:rsid w:val="002A20D7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2AE4"/>
    <w:rsid w:val="002B33E4"/>
    <w:rsid w:val="002B438A"/>
    <w:rsid w:val="002B438E"/>
    <w:rsid w:val="002B49FE"/>
    <w:rsid w:val="002B4B3C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603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17A"/>
    <w:rsid w:val="002C71EB"/>
    <w:rsid w:val="002C7448"/>
    <w:rsid w:val="002C779D"/>
    <w:rsid w:val="002C7B22"/>
    <w:rsid w:val="002D0451"/>
    <w:rsid w:val="002D0B5C"/>
    <w:rsid w:val="002D113B"/>
    <w:rsid w:val="002D1592"/>
    <w:rsid w:val="002D1688"/>
    <w:rsid w:val="002D224D"/>
    <w:rsid w:val="002D25C7"/>
    <w:rsid w:val="002D32EE"/>
    <w:rsid w:val="002D3A3D"/>
    <w:rsid w:val="002D3BDE"/>
    <w:rsid w:val="002D4EAD"/>
    <w:rsid w:val="002D5574"/>
    <w:rsid w:val="002D5FE0"/>
    <w:rsid w:val="002D7254"/>
    <w:rsid w:val="002D72CD"/>
    <w:rsid w:val="002D7945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B8A"/>
    <w:rsid w:val="002F4D79"/>
    <w:rsid w:val="002F51EA"/>
    <w:rsid w:val="002F5889"/>
    <w:rsid w:val="002F6350"/>
    <w:rsid w:val="002F63CE"/>
    <w:rsid w:val="002F65DE"/>
    <w:rsid w:val="002F66CE"/>
    <w:rsid w:val="002F693A"/>
    <w:rsid w:val="002F6C13"/>
    <w:rsid w:val="002F6E8D"/>
    <w:rsid w:val="002F710B"/>
    <w:rsid w:val="002F7298"/>
    <w:rsid w:val="002F747B"/>
    <w:rsid w:val="002F7542"/>
    <w:rsid w:val="00300079"/>
    <w:rsid w:val="00300721"/>
    <w:rsid w:val="00300B62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5A8"/>
    <w:rsid w:val="003046A1"/>
    <w:rsid w:val="0030485B"/>
    <w:rsid w:val="003048DB"/>
    <w:rsid w:val="003049D0"/>
    <w:rsid w:val="00304F79"/>
    <w:rsid w:val="003065FD"/>
    <w:rsid w:val="00306773"/>
    <w:rsid w:val="003110F4"/>
    <w:rsid w:val="003117A6"/>
    <w:rsid w:val="003118DB"/>
    <w:rsid w:val="00311934"/>
    <w:rsid w:val="00311DEF"/>
    <w:rsid w:val="00311E27"/>
    <w:rsid w:val="0031267F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E7E"/>
    <w:rsid w:val="00314F48"/>
    <w:rsid w:val="00315694"/>
    <w:rsid w:val="00315721"/>
    <w:rsid w:val="00315ECC"/>
    <w:rsid w:val="003160AD"/>
    <w:rsid w:val="00316746"/>
    <w:rsid w:val="00316C06"/>
    <w:rsid w:val="003172EE"/>
    <w:rsid w:val="003176F6"/>
    <w:rsid w:val="0031783A"/>
    <w:rsid w:val="00320124"/>
    <w:rsid w:val="003202E0"/>
    <w:rsid w:val="00320598"/>
    <w:rsid w:val="003205E6"/>
    <w:rsid w:val="003207C6"/>
    <w:rsid w:val="00320EAA"/>
    <w:rsid w:val="00321262"/>
    <w:rsid w:val="00321341"/>
    <w:rsid w:val="0032150A"/>
    <w:rsid w:val="0032164E"/>
    <w:rsid w:val="00321948"/>
    <w:rsid w:val="00322286"/>
    <w:rsid w:val="0032321D"/>
    <w:rsid w:val="003233BD"/>
    <w:rsid w:val="00323A00"/>
    <w:rsid w:val="00323A80"/>
    <w:rsid w:val="00323C2C"/>
    <w:rsid w:val="00324341"/>
    <w:rsid w:val="00324C87"/>
    <w:rsid w:val="00324D7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1C00"/>
    <w:rsid w:val="003327CF"/>
    <w:rsid w:val="0033291A"/>
    <w:rsid w:val="003329F4"/>
    <w:rsid w:val="00332BBE"/>
    <w:rsid w:val="003336C1"/>
    <w:rsid w:val="003337AB"/>
    <w:rsid w:val="00333DA2"/>
    <w:rsid w:val="00334250"/>
    <w:rsid w:val="00334853"/>
    <w:rsid w:val="0033487E"/>
    <w:rsid w:val="00334AD8"/>
    <w:rsid w:val="00335423"/>
    <w:rsid w:val="00335544"/>
    <w:rsid w:val="00335D59"/>
    <w:rsid w:val="00336239"/>
    <w:rsid w:val="00336857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37A0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5C4B"/>
    <w:rsid w:val="003564D7"/>
    <w:rsid w:val="00356A50"/>
    <w:rsid w:val="00356BDC"/>
    <w:rsid w:val="003570D1"/>
    <w:rsid w:val="00357309"/>
    <w:rsid w:val="0035777D"/>
    <w:rsid w:val="0035783F"/>
    <w:rsid w:val="00357B9E"/>
    <w:rsid w:val="00357BD3"/>
    <w:rsid w:val="00357D37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10F"/>
    <w:rsid w:val="00364BB6"/>
    <w:rsid w:val="00364E1F"/>
    <w:rsid w:val="00365EC7"/>
    <w:rsid w:val="0036609C"/>
    <w:rsid w:val="003662EA"/>
    <w:rsid w:val="00366305"/>
    <w:rsid w:val="0036672D"/>
    <w:rsid w:val="003672FF"/>
    <w:rsid w:val="0036788B"/>
    <w:rsid w:val="00367B7E"/>
    <w:rsid w:val="00367C3C"/>
    <w:rsid w:val="00367D77"/>
    <w:rsid w:val="0037055B"/>
    <w:rsid w:val="00370800"/>
    <w:rsid w:val="0037087A"/>
    <w:rsid w:val="00370AA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6E30"/>
    <w:rsid w:val="0037704B"/>
    <w:rsid w:val="00377F02"/>
    <w:rsid w:val="003801DA"/>
    <w:rsid w:val="003804DA"/>
    <w:rsid w:val="00380F32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862"/>
    <w:rsid w:val="00385ABE"/>
    <w:rsid w:val="0038670E"/>
    <w:rsid w:val="00386C22"/>
    <w:rsid w:val="00386F4B"/>
    <w:rsid w:val="00387A87"/>
    <w:rsid w:val="003906B9"/>
    <w:rsid w:val="00390A01"/>
    <w:rsid w:val="00390A8F"/>
    <w:rsid w:val="00390E0E"/>
    <w:rsid w:val="003910F1"/>
    <w:rsid w:val="0039123C"/>
    <w:rsid w:val="003919EE"/>
    <w:rsid w:val="00392E5E"/>
    <w:rsid w:val="00392E9E"/>
    <w:rsid w:val="003930F0"/>
    <w:rsid w:val="00393145"/>
    <w:rsid w:val="00393363"/>
    <w:rsid w:val="0039385D"/>
    <w:rsid w:val="00393DA8"/>
    <w:rsid w:val="00394CD9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3D4F"/>
    <w:rsid w:val="003A3F5B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436"/>
    <w:rsid w:val="003A7775"/>
    <w:rsid w:val="003B0060"/>
    <w:rsid w:val="003B017A"/>
    <w:rsid w:val="003B07C9"/>
    <w:rsid w:val="003B0EA6"/>
    <w:rsid w:val="003B1AB5"/>
    <w:rsid w:val="003B1E5F"/>
    <w:rsid w:val="003B33DE"/>
    <w:rsid w:val="003B34F4"/>
    <w:rsid w:val="003B3751"/>
    <w:rsid w:val="003B38E0"/>
    <w:rsid w:val="003B396E"/>
    <w:rsid w:val="003B3F12"/>
    <w:rsid w:val="003B426A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3"/>
    <w:rsid w:val="003C166A"/>
    <w:rsid w:val="003C1781"/>
    <w:rsid w:val="003C1C0F"/>
    <w:rsid w:val="003C1CC3"/>
    <w:rsid w:val="003C1F5E"/>
    <w:rsid w:val="003C298B"/>
    <w:rsid w:val="003C2A55"/>
    <w:rsid w:val="003C2CBE"/>
    <w:rsid w:val="003C3041"/>
    <w:rsid w:val="003C3740"/>
    <w:rsid w:val="003C3770"/>
    <w:rsid w:val="003C37F9"/>
    <w:rsid w:val="003C3958"/>
    <w:rsid w:val="003C3BD2"/>
    <w:rsid w:val="003C3D20"/>
    <w:rsid w:val="003C414D"/>
    <w:rsid w:val="003C4383"/>
    <w:rsid w:val="003C44FC"/>
    <w:rsid w:val="003C453F"/>
    <w:rsid w:val="003C4EC7"/>
    <w:rsid w:val="003C5281"/>
    <w:rsid w:val="003C6127"/>
    <w:rsid w:val="003C68BD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654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3E82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1EE9"/>
    <w:rsid w:val="00402F7A"/>
    <w:rsid w:val="00403CEA"/>
    <w:rsid w:val="0040457C"/>
    <w:rsid w:val="00404850"/>
    <w:rsid w:val="00404D33"/>
    <w:rsid w:val="00404DD2"/>
    <w:rsid w:val="00405247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C93"/>
    <w:rsid w:val="00417FFC"/>
    <w:rsid w:val="00420B12"/>
    <w:rsid w:val="00420B3A"/>
    <w:rsid w:val="00420D4B"/>
    <w:rsid w:val="00420E86"/>
    <w:rsid w:val="0042137D"/>
    <w:rsid w:val="00421927"/>
    <w:rsid w:val="00421E18"/>
    <w:rsid w:val="00422254"/>
    <w:rsid w:val="0042246A"/>
    <w:rsid w:val="004231D5"/>
    <w:rsid w:val="00423C3E"/>
    <w:rsid w:val="00424385"/>
    <w:rsid w:val="0042455F"/>
    <w:rsid w:val="0042495B"/>
    <w:rsid w:val="00425273"/>
    <w:rsid w:val="00426C93"/>
    <w:rsid w:val="00427134"/>
    <w:rsid w:val="004277F8"/>
    <w:rsid w:val="0042780D"/>
    <w:rsid w:val="00427CD5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945"/>
    <w:rsid w:val="00432CFB"/>
    <w:rsid w:val="004337B9"/>
    <w:rsid w:val="00434096"/>
    <w:rsid w:val="004345CD"/>
    <w:rsid w:val="00434C21"/>
    <w:rsid w:val="0043546B"/>
    <w:rsid w:val="00435F1D"/>
    <w:rsid w:val="004364AC"/>
    <w:rsid w:val="004364F7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23"/>
    <w:rsid w:val="00440654"/>
    <w:rsid w:val="0044068A"/>
    <w:rsid w:val="00440C78"/>
    <w:rsid w:val="00440D05"/>
    <w:rsid w:val="0044158F"/>
    <w:rsid w:val="004415DD"/>
    <w:rsid w:val="004416C8"/>
    <w:rsid w:val="004432B1"/>
    <w:rsid w:val="00443EAD"/>
    <w:rsid w:val="00444223"/>
    <w:rsid w:val="0044438E"/>
    <w:rsid w:val="0044476D"/>
    <w:rsid w:val="00444E6B"/>
    <w:rsid w:val="00445080"/>
    <w:rsid w:val="0044655D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0FA8"/>
    <w:rsid w:val="0045102A"/>
    <w:rsid w:val="00451473"/>
    <w:rsid w:val="00451A1B"/>
    <w:rsid w:val="00451B1D"/>
    <w:rsid w:val="00451BAE"/>
    <w:rsid w:val="004521E7"/>
    <w:rsid w:val="0045222F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4CC7"/>
    <w:rsid w:val="004550C2"/>
    <w:rsid w:val="004551BA"/>
    <w:rsid w:val="00455335"/>
    <w:rsid w:val="00455855"/>
    <w:rsid w:val="00455C6F"/>
    <w:rsid w:val="00456002"/>
    <w:rsid w:val="004569E2"/>
    <w:rsid w:val="00457588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653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042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17F"/>
    <w:rsid w:val="004869FC"/>
    <w:rsid w:val="00487885"/>
    <w:rsid w:val="00490035"/>
    <w:rsid w:val="00490275"/>
    <w:rsid w:val="0049039F"/>
    <w:rsid w:val="004905F3"/>
    <w:rsid w:val="004907D4"/>
    <w:rsid w:val="00490AD8"/>
    <w:rsid w:val="00490BBF"/>
    <w:rsid w:val="00490FED"/>
    <w:rsid w:val="00491310"/>
    <w:rsid w:val="00491393"/>
    <w:rsid w:val="004913A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8E7"/>
    <w:rsid w:val="00495CF0"/>
    <w:rsid w:val="00495E27"/>
    <w:rsid w:val="004961D1"/>
    <w:rsid w:val="004962DE"/>
    <w:rsid w:val="00496676"/>
    <w:rsid w:val="004966D6"/>
    <w:rsid w:val="00496801"/>
    <w:rsid w:val="00496903"/>
    <w:rsid w:val="00496926"/>
    <w:rsid w:val="00496D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C9E"/>
    <w:rsid w:val="004A2D2E"/>
    <w:rsid w:val="004A335D"/>
    <w:rsid w:val="004A3635"/>
    <w:rsid w:val="004A36F8"/>
    <w:rsid w:val="004A3C8E"/>
    <w:rsid w:val="004A3DE3"/>
    <w:rsid w:val="004A40C7"/>
    <w:rsid w:val="004A4165"/>
    <w:rsid w:val="004A4BCC"/>
    <w:rsid w:val="004A5744"/>
    <w:rsid w:val="004A580C"/>
    <w:rsid w:val="004A5AC7"/>
    <w:rsid w:val="004A5F4E"/>
    <w:rsid w:val="004A5FB4"/>
    <w:rsid w:val="004A6201"/>
    <w:rsid w:val="004A626B"/>
    <w:rsid w:val="004A702B"/>
    <w:rsid w:val="004A74A3"/>
    <w:rsid w:val="004A79A8"/>
    <w:rsid w:val="004A7B52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586"/>
    <w:rsid w:val="004B582D"/>
    <w:rsid w:val="004B5E23"/>
    <w:rsid w:val="004B70DF"/>
    <w:rsid w:val="004B7B1E"/>
    <w:rsid w:val="004C001F"/>
    <w:rsid w:val="004C0285"/>
    <w:rsid w:val="004C11A7"/>
    <w:rsid w:val="004C1964"/>
    <w:rsid w:val="004C1CE0"/>
    <w:rsid w:val="004C1D8E"/>
    <w:rsid w:val="004C1E30"/>
    <w:rsid w:val="004C2204"/>
    <w:rsid w:val="004C2543"/>
    <w:rsid w:val="004C31CE"/>
    <w:rsid w:val="004C36A3"/>
    <w:rsid w:val="004C3AFD"/>
    <w:rsid w:val="004C401C"/>
    <w:rsid w:val="004C4048"/>
    <w:rsid w:val="004C46F1"/>
    <w:rsid w:val="004C488B"/>
    <w:rsid w:val="004C4F5C"/>
    <w:rsid w:val="004C50E5"/>
    <w:rsid w:val="004C5119"/>
    <w:rsid w:val="004C522D"/>
    <w:rsid w:val="004C5760"/>
    <w:rsid w:val="004C5A9B"/>
    <w:rsid w:val="004C5D87"/>
    <w:rsid w:val="004C62FC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59D"/>
    <w:rsid w:val="004D468C"/>
    <w:rsid w:val="004D4B09"/>
    <w:rsid w:val="004D559E"/>
    <w:rsid w:val="004D56A2"/>
    <w:rsid w:val="004D588F"/>
    <w:rsid w:val="004D5A02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975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23A6"/>
    <w:rsid w:val="004F3F81"/>
    <w:rsid w:val="004F41DE"/>
    <w:rsid w:val="004F473A"/>
    <w:rsid w:val="004F4EDB"/>
    <w:rsid w:val="004F4F87"/>
    <w:rsid w:val="004F5466"/>
    <w:rsid w:val="004F55CE"/>
    <w:rsid w:val="004F6050"/>
    <w:rsid w:val="004F6671"/>
    <w:rsid w:val="004F7A1C"/>
    <w:rsid w:val="004F7E04"/>
    <w:rsid w:val="00500ADB"/>
    <w:rsid w:val="005013A5"/>
    <w:rsid w:val="00501B15"/>
    <w:rsid w:val="00501B9B"/>
    <w:rsid w:val="00502AD8"/>
    <w:rsid w:val="00502D5E"/>
    <w:rsid w:val="005035F8"/>
    <w:rsid w:val="00503600"/>
    <w:rsid w:val="005037CD"/>
    <w:rsid w:val="0050433D"/>
    <w:rsid w:val="00504ECF"/>
    <w:rsid w:val="00505336"/>
    <w:rsid w:val="00505934"/>
    <w:rsid w:val="00505A10"/>
    <w:rsid w:val="00505FB2"/>
    <w:rsid w:val="0050615C"/>
    <w:rsid w:val="00506612"/>
    <w:rsid w:val="00506DA4"/>
    <w:rsid w:val="00507A23"/>
    <w:rsid w:val="00507E07"/>
    <w:rsid w:val="00507F9E"/>
    <w:rsid w:val="005108F1"/>
    <w:rsid w:val="0051094B"/>
    <w:rsid w:val="005114F0"/>
    <w:rsid w:val="005116BB"/>
    <w:rsid w:val="00511A4C"/>
    <w:rsid w:val="00511ACE"/>
    <w:rsid w:val="00511F8B"/>
    <w:rsid w:val="00512A2F"/>
    <w:rsid w:val="00512B49"/>
    <w:rsid w:val="00512E46"/>
    <w:rsid w:val="0051318A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66C"/>
    <w:rsid w:val="00522749"/>
    <w:rsid w:val="005227A1"/>
    <w:rsid w:val="00522945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148"/>
    <w:rsid w:val="00524278"/>
    <w:rsid w:val="005246C3"/>
    <w:rsid w:val="005253DB"/>
    <w:rsid w:val="005259ED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55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26C3"/>
    <w:rsid w:val="0054300A"/>
    <w:rsid w:val="0054399A"/>
    <w:rsid w:val="00543B52"/>
    <w:rsid w:val="005441F0"/>
    <w:rsid w:val="005442AD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46E78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3EF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44E1"/>
    <w:rsid w:val="00564744"/>
    <w:rsid w:val="005659C9"/>
    <w:rsid w:val="0056616A"/>
    <w:rsid w:val="00566E3F"/>
    <w:rsid w:val="00567556"/>
    <w:rsid w:val="005675F5"/>
    <w:rsid w:val="0056780F"/>
    <w:rsid w:val="005678C1"/>
    <w:rsid w:val="005701C8"/>
    <w:rsid w:val="0057066C"/>
    <w:rsid w:val="00570852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78F"/>
    <w:rsid w:val="00576815"/>
    <w:rsid w:val="00576902"/>
    <w:rsid w:val="005770E8"/>
    <w:rsid w:val="005774CA"/>
    <w:rsid w:val="00580145"/>
    <w:rsid w:val="0058111B"/>
    <w:rsid w:val="00581380"/>
    <w:rsid w:val="00581395"/>
    <w:rsid w:val="0058170A"/>
    <w:rsid w:val="0058185A"/>
    <w:rsid w:val="00581EF6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4924"/>
    <w:rsid w:val="005853A0"/>
    <w:rsid w:val="005865B6"/>
    <w:rsid w:val="005866B2"/>
    <w:rsid w:val="005867E2"/>
    <w:rsid w:val="00587C15"/>
    <w:rsid w:val="00587D30"/>
    <w:rsid w:val="005901CC"/>
    <w:rsid w:val="0059033E"/>
    <w:rsid w:val="005910AA"/>
    <w:rsid w:val="0059129B"/>
    <w:rsid w:val="00591306"/>
    <w:rsid w:val="005916B8"/>
    <w:rsid w:val="005917F7"/>
    <w:rsid w:val="00591D79"/>
    <w:rsid w:val="00592BC7"/>
    <w:rsid w:val="00592EA5"/>
    <w:rsid w:val="0059353A"/>
    <w:rsid w:val="00593F9C"/>
    <w:rsid w:val="00594279"/>
    <w:rsid w:val="00594740"/>
    <w:rsid w:val="0059502F"/>
    <w:rsid w:val="00595DA7"/>
    <w:rsid w:val="005960CA"/>
    <w:rsid w:val="00596200"/>
    <w:rsid w:val="00596217"/>
    <w:rsid w:val="0059689F"/>
    <w:rsid w:val="00596C51"/>
    <w:rsid w:val="00597014"/>
    <w:rsid w:val="005972CB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095"/>
    <w:rsid w:val="005A319E"/>
    <w:rsid w:val="005A339D"/>
    <w:rsid w:val="005A3869"/>
    <w:rsid w:val="005A399B"/>
    <w:rsid w:val="005A3D9C"/>
    <w:rsid w:val="005A3F78"/>
    <w:rsid w:val="005A45AB"/>
    <w:rsid w:val="005A4BD8"/>
    <w:rsid w:val="005A5932"/>
    <w:rsid w:val="005A5E8B"/>
    <w:rsid w:val="005A6C0B"/>
    <w:rsid w:val="005A6CFD"/>
    <w:rsid w:val="005A6DB6"/>
    <w:rsid w:val="005A720F"/>
    <w:rsid w:val="005A73DC"/>
    <w:rsid w:val="005A777B"/>
    <w:rsid w:val="005A7CB1"/>
    <w:rsid w:val="005B0395"/>
    <w:rsid w:val="005B0DE6"/>
    <w:rsid w:val="005B1572"/>
    <w:rsid w:val="005B1708"/>
    <w:rsid w:val="005B23E9"/>
    <w:rsid w:val="005B2494"/>
    <w:rsid w:val="005B2ECF"/>
    <w:rsid w:val="005B37A2"/>
    <w:rsid w:val="005B436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C62"/>
    <w:rsid w:val="005C6D00"/>
    <w:rsid w:val="005C6E7B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024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5C14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2D54"/>
    <w:rsid w:val="005F3B42"/>
    <w:rsid w:val="005F4082"/>
    <w:rsid w:val="005F4085"/>
    <w:rsid w:val="005F4AA0"/>
    <w:rsid w:val="005F4AAA"/>
    <w:rsid w:val="005F4E4D"/>
    <w:rsid w:val="005F504A"/>
    <w:rsid w:val="005F589A"/>
    <w:rsid w:val="005F5950"/>
    <w:rsid w:val="005F5FCF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1C1"/>
    <w:rsid w:val="0060439B"/>
    <w:rsid w:val="0060487C"/>
    <w:rsid w:val="00604ABC"/>
    <w:rsid w:val="00604EB4"/>
    <w:rsid w:val="00604F65"/>
    <w:rsid w:val="006054F1"/>
    <w:rsid w:val="006055E3"/>
    <w:rsid w:val="00606432"/>
    <w:rsid w:val="00606484"/>
    <w:rsid w:val="00606E07"/>
    <w:rsid w:val="0060700F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5B7"/>
    <w:rsid w:val="00615A1B"/>
    <w:rsid w:val="00615A55"/>
    <w:rsid w:val="00615ACD"/>
    <w:rsid w:val="00615B17"/>
    <w:rsid w:val="00616D22"/>
    <w:rsid w:val="00617D45"/>
    <w:rsid w:val="00617FE1"/>
    <w:rsid w:val="00620582"/>
    <w:rsid w:val="00620CBD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50C8"/>
    <w:rsid w:val="00626330"/>
    <w:rsid w:val="0062655E"/>
    <w:rsid w:val="00626A2F"/>
    <w:rsid w:val="00626B11"/>
    <w:rsid w:val="006272C7"/>
    <w:rsid w:val="006279E7"/>
    <w:rsid w:val="00627D29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5FFC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48A4"/>
    <w:rsid w:val="006457E5"/>
    <w:rsid w:val="006462AB"/>
    <w:rsid w:val="00646A32"/>
    <w:rsid w:val="00647198"/>
    <w:rsid w:val="006500C2"/>
    <w:rsid w:val="00650662"/>
    <w:rsid w:val="006507B1"/>
    <w:rsid w:val="00650C81"/>
    <w:rsid w:val="00650DCE"/>
    <w:rsid w:val="00651077"/>
    <w:rsid w:val="006511ED"/>
    <w:rsid w:val="00651CDE"/>
    <w:rsid w:val="00651E8B"/>
    <w:rsid w:val="00651F6A"/>
    <w:rsid w:val="00651F91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4D7B"/>
    <w:rsid w:val="006550BF"/>
    <w:rsid w:val="00655154"/>
    <w:rsid w:val="0065538E"/>
    <w:rsid w:val="006554B3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5F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389"/>
    <w:rsid w:val="006664DD"/>
    <w:rsid w:val="00666562"/>
    <w:rsid w:val="0066732E"/>
    <w:rsid w:val="00667341"/>
    <w:rsid w:val="00667989"/>
    <w:rsid w:val="00667B54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8789A"/>
    <w:rsid w:val="00690289"/>
    <w:rsid w:val="006902DE"/>
    <w:rsid w:val="006906D0"/>
    <w:rsid w:val="00690C2E"/>
    <w:rsid w:val="00690CAA"/>
    <w:rsid w:val="006911CC"/>
    <w:rsid w:val="00692F21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0565"/>
    <w:rsid w:val="006A1618"/>
    <w:rsid w:val="006A19D6"/>
    <w:rsid w:val="006A242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AC3"/>
    <w:rsid w:val="006A6CB6"/>
    <w:rsid w:val="006A78C2"/>
    <w:rsid w:val="006A7B91"/>
    <w:rsid w:val="006A7D45"/>
    <w:rsid w:val="006A7EC0"/>
    <w:rsid w:val="006B05D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88"/>
    <w:rsid w:val="006B329D"/>
    <w:rsid w:val="006B3824"/>
    <w:rsid w:val="006B3867"/>
    <w:rsid w:val="006B40D6"/>
    <w:rsid w:val="006B4C35"/>
    <w:rsid w:val="006B4D87"/>
    <w:rsid w:val="006B53F8"/>
    <w:rsid w:val="006B571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5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05A5"/>
    <w:rsid w:val="006D16AC"/>
    <w:rsid w:val="006D1C89"/>
    <w:rsid w:val="006D23D5"/>
    <w:rsid w:val="006D24B9"/>
    <w:rsid w:val="006D35E0"/>
    <w:rsid w:val="006D4541"/>
    <w:rsid w:val="006D4842"/>
    <w:rsid w:val="006D4954"/>
    <w:rsid w:val="006D4F3B"/>
    <w:rsid w:val="006D4F6E"/>
    <w:rsid w:val="006D51BF"/>
    <w:rsid w:val="006D530B"/>
    <w:rsid w:val="006D66B6"/>
    <w:rsid w:val="006D69E7"/>
    <w:rsid w:val="006D6A34"/>
    <w:rsid w:val="006D6A58"/>
    <w:rsid w:val="006D7DC4"/>
    <w:rsid w:val="006E02E0"/>
    <w:rsid w:val="006E07ED"/>
    <w:rsid w:val="006E08FA"/>
    <w:rsid w:val="006E15C8"/>
    <w:rsid w:val="006E1E92"/>
    <w:rsid w:val="006E2BBB"/>
    <w:rsid w:val="006E3462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CB1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8B4"/>
    <w:rsid w:val="00700A16"/>
    <w:rsid w:val="00700E0E"/>
    <w:rsid w:val="00701515"/>
    <w:rsid w:val="00702238"/>
    <w:rsid w:val="007026AD"/>
    <w:rsid w:val="007026F5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68"/>
    <w:rsid w:val="00717EB5"/>
    <w:rsid w:val="007202EE"/>
    <w:rsid w:val="007208A3"/>
    <w:rsid w:val="00720C13"/>
    <w:rsid w:val="00720C71"/>
    <w:rsid w:val="0072114B"/>
    <w:rsid w:val="007229F3"/>
    <w:rsid w:val="00722E39"/>
    <w:rsid w:val="0072328D"/>
    <w:rsid w:val="00723481"/>
    <w:rsid w:val="007234D9"/>
    <w:rsid w:val="00724592"/>
    <w:rsid w:val="00724ED7"/>
    <w:rsid w:val="00724FAA"/>
    <w:rsid w:val="007253C9"/>
    <w:rsid w:val="007256F5"/>
    <w:rsid w:val="007258B7"/>
    <w:rsid w:val="00725E3B"/>
    <w:rsid w:val="00725F0D"/>
    <w:rsid w:val="0072601A"/>
    <w:rsid w:val="007269B2"/>
    <w:rsid w:val="007269BD"/>
    <w:rsid w:val="00726A1E"/>
    <w:rsid w:val="00726C51"/>
    <w:rsid w:val="0072794B"/>
    <w:rsid w:val="00727A14"/>
    <w:rsid w:val="00727FE9"/>
    <w:rsid w:val="0073011C"/>
    <w:rsid w:val="00730650"/>
    <w:rsid w:val="0073091F"/>
    <w:rsid w:val="007320EC"/>
    <w:rsid w:val="007321EB"/>
    <w:rsid w:val="007326FC"/>
    <w:rsid w:val="0073284E"/>
    <w:rsid w:val="00732DEA"/>
    <w:rsid w:val="007332E9"/>
    <w:rsid w:val="00733391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819"/>
    <w:rsid w:val="007378DB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051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018"/>
    <w:rsid w:val="00754314"/>
    <w:rsid w:val="00754531"/>
    <w:rsid w:val="00754B80"/>
    <w:rsid w:val="00754C36"/>
    <w:rsid w:val="00755619"/>
    <w:rsid w:val="00755787"/>
    <w:rsid w:val="00755BA0"/>
    <w:rsid w:val="00755BC0"/>
    <w:rsid w:val="00755F58"/>
    <w:rsid w:val="007562AB"/>
    <w:rsid w:val="007562C8"/>
    <w:rsid w:val="007569EF"/>
    <w:rsid w:val="00756F7C"/>
    <w:rsid w:val="00757294"/>
    <w:rsid w:val="00757348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84B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B1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032F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775"/>
    <w:rsid w:val="00784B5E"/>
    <w:rsid w:val="00784FB8"/>
    <w:rsid w:val="00785083"/>
    <w:rsid w:val="00785236"/>
    <w:rsid w:val="00785C06"/>
    <w:rsid w:val="00785E57"/>
    <w:rsid w:val="00785FC7"/>
    <w:rsid w:val="00786579"/>
    <w:rsid w:val="00786D0A"/>
    <w:rsid w:val="007872D8"/>
    <w:rsid w:val="007876A2"/>
    <w:rsid w:val="0078772A"/>
    <w:rsid w:val="00787938"/>
    <w:rsid w:val="00787CCA"/>
    <w:rsid w:val="00790011"/>
    <w:rsid w:val="007903FB"/>
    <w:rsid w:val="0079046F"/>
    <w:rsid w:val="007908E4"/>
    <w:rsid w:val="007909F1"/>
    <w:rsid w:val="00791838"/>
    <w:rsid w:val="00791F89"/>
    <w:rsid w:val="0079216C"/>
    <w:rsid w:val="007921D3"/>
    <w:rsid w:val="00792830"/>
    <w:rsid w:val="007929CE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C10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6DF"/>
    <w:rsid w:val="007B1890"/>
    <w:rsid w:val="007B19D5"/>
    <w:rsid w:val="007B213E"/>
    <w:rsid w:val="007B24D2"/>
    <w:rsid w:val="007B2C46"/>
    <w:rsid w:val="007B2EA3"/>
    <w:rsid w:val="007B3599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B7F76"/>
    <w:rsid w:val="007C033A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037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0C08"/>
    <w:rsid w:val="007D1085"/>
    <w:rsid w:val="007D1BB8"/>
    <w:rsid w:val="007D1E54"/>
    <w:rsid w:val="007D24A7"/>
    <w:rsid w:val="007D29D5"/>
    <w:rsid w:val="007D2E3F"/>
    <w:rsid w:val="007D33D1"/>
    <w:rsid w:val="007D35DF"/>
    <w:rsid w:val="007D3F6B"/>
    <w:rsid w:val="007D49A9"/>
    <w:rsid w:val="007D4F2F"/>
    <w:rsid w:val="007D68CC"/>
    <w:rsid w:val="007D6A9B"/>
    <w:rsid w:val="007D6E09"/>
    <w:rsid w:val="007D7B41"/>
    <w:rsid w:val="007D7BFC"/>
    <w:rsid w:val="007D7C53"/>
    <w:rsid w:val="007E003F"/>
    <w:rsid w:val="007E08F6"/>
    <w:rsid w:val="007E0EEF"/>
    <w:rsid w:val="007E1184"/>
    <w:rsid w:val="007E119E"/>
    <w:rsid w:val="007E14F3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23E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74E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999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2E7"/>
    <w:rsid w:val="00813583"/>
    <w:rsid w:val="00813CA0"/>
    <w:rsid w:val="0081453F"/>
    <w:rsid w:val="0081456A"/>
    <w:rsid w:val="00815080"/>
    <w:rsid w:val="008151BB"/>
    <w:rsid w:val="0081558F"/>
    <w:rsid w:val="008157F1"/>
    <w:rsid w:val="00815A60"/>
    <w:rsid w:val="00815D42"/>
    <w:rsid w:val="00815DC7"/>
    <w:rsid w:val="00816C02"/>
    <w:rsid w:val="00816ECC"/>
    <w:rsid w:val="00817E32"/>
    <w:rsid w:val="0082018E"/>
    <w:rsid w:val="008208F4"/>
    <w:rsid w:val="008210CC"/>
    <w:rsid w:val="00821196"/>
    <w:rsid w:val="00823523"/>
    <w:rsid w:val="0082472B"/>
    <w:rsid w:val="008249F8"/>
    <w:rsid w:val="00824D62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1A8"/>
    <w:rsid w:val="00832301"/>
    <w:rsid w:val="00832BD3"/>
    <w:rsid w:val="00832D72"/>
    <w:rsid w:val="00832F96"/>
    <w:rsid w:val="00833616"/>
    <w:rsid w:val="008337B6"/>
    <w:rsid w:val="008340AE"/>
    <w:rsid w:val="008351A5"/>
    <w:rsid w:val="0083528E"/>
    <w:rsid w:val="00835523"/>
    <w:rsid w:val="008356EB"/>
    <w:rsid w:val="00835A29"/>
    <w:rsid w:val="00835E7D"/>
    <w:rsid w:val="00835FD4"/>
    <w:rsid w:val="00836148"/>
    <w:rsid w:val="0083616D"/>
    <w:rsid w:val="00836279"/>
    <w:rsid w:val="0083639B"/>
    <w:rsid w:val="0083647B"/>
    <w:rsid w:val="00836AD6"/>
    <w:rsid w:val="00836C6F"/>
    <w:rsid w:val="0083736E"/>
    <w:rsid w:val="00837E4F"/>
    <w:rsid w:val="00837F6B"/>
    <w:rsid w:val="008415EA"/>
    <w:rsid w:val="00842180"/>
    <w:rsid w:val="00842970"/>
    <w:rsid w:val="00842BE3"/>
    <w:rsid w:val="00843314"/>
    <w:rsid w:val="00843B4D"/>
    <w:rsid w:val="00844052"/>
    <w:rsid w:val="0084488A"/>
    <w:rsid w:val="00844B96"/>
    <w:rsid w:val="00844EAB"/>
    <w:rsid w:val="008450D8"/>
    <w:rsid w:val="008451D9"/>
    <w:rsid w:val="00845272"/>
    <w:rsid w:val="00845318"/>
    <w:rsid w:val="0084544B"/>
    <w:rsid w:val="0084565F"/>
    <w:rsid w:val="0085077A"/>
    <w:rsid w:val="00850B70"/>
    <w:rsid w:val="00851BFE"/>
    <w:rsid w:val="00851F8D"/>
    <w:rsid w:val="0085327E"/>
    <w:rsid w:val="008535EC"/>
    <w:rsid w:val="00853736"/>
    <w:rsid w:val="00853780"/>
    <w:rsid w:val="00854082"/>
    <w:rsid w:val="008546ED"/>
    <w:rsid w:val="00854BA3"/>
    <w:rsid w:val="00854DA6"/>
    <w:rsid w:val="008557E4"/>
    <w:rsid w:val="00856086"/>
    <w:rsid w:val="00856173"/>
    <w:rsid w:val="0085651E"/>
    <w:rsid w:val="00856AD6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828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5FB7"/>
    <w:rsid w:val="00876B23"/>
    <w:rsid w:val="0087739D"/>
    <w:rsid w:val="0087784E"/>
    <w:rsid w:val="00877B1D"/>
    <w:rsid w:val="008807A8"/>
    <w:rsid w:val="00880840"/>
    <w:rsid w:val="00880911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8A6"/>
    <w:rsid w:val="00885AAC"/>
    <w:rsid w:val="00885F70"/>
    <w:rsid w:val="00886293"/>
    <w:rsid w:val="00886883"/>
    <w:rsid w:val="00886C21"/>
    <w:rsid w:val="00887DB8"/>
    <w:rsid w:val="00890162"/>
    <w:rsid w:val="00890E54"/>
    <w:rsid w:val="00891C3D"/>
    <w:rsid w:val="00891F8F"/>
    <w:rsid w:val="0089247A"/>
    <w:rsid w:val="00892C1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502"/>
    <w:rsid w:val="00895855"/>
    <w:rsid w:val="00895AB7"/>
    <w:rsid w:val="00895C1E"/>
    <w:rsid w:val="00895DEE"/>
    <w:rsid w:val="008961B9"/>
    <w:rsid w:val="008963E8"/>
    <w:rsid w:val="008967B5"/>
    <w:rsid w:val="008967C8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1EE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4F17"/>
    <w:rsid w:val="008A59EA"/>
    <w:rsid w:val="008A6455"/>
    <w:rsid w:val="008A7105"/>
    <w:rsid w:val="008A757B"/>
    <w:rsid w:val="008A77A9"/>
    <w:rsid w:val="008A788E"/>
    <w:rsid w:val="008A7A28"/>
    <w:rsid w:val="008A7D45"/>
    <w:rsid w:val="008B1596"/>
    <w:rsid w:val="008B229A"/>
    <w:rsid w:val="008B23EE"/>
    <w:rsid w:val="008B2761"/>
    <w:rsid w:val="008B2A22"/>
    <w:rsid w:val="008B2D1B"/>
    <w:rsid w:val="008B2F7C"/>
    <w:rsid w:val="008B3218"/>
    <w:rsid w:val="008B3742"/>
    <w:rsid w:val="008B374D"/>
    <w:rsid w:val="008B4428"/>
    <w:rsid w:val="008B5191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02F"/>
    <w:rsid w:val="008C42A9"/>
    <w:rsid w:val="008C43CB"/>
    <w:rsid w:val="008C4D03"/>
    <w:rsid w:val="008C634F"/>
    <w:rsid w:val="008C6ACC"/>
    <w:rsid w:val="008C7703"/>
    <w:rsid w:val="008D061B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92"/>
    <w:rsid w:val="008D40AA"/>
    <w:rsid w:val="008D42F4"/>
    <w:rsid w:val="008D4490"/>
    <w:rsid w:val="008D62F7"/>
    <w:rsid w:val="008D632E"/>
    <w:rsid w:val="008D66B0"/>
    <w:rsid w:val="008D676C"/>
    <w:rsid w:val="008D6D07"/>
    <w:rsid w:val="008D74B8"/>
    <w:rsid w:val="008D7540"/>
    <w:rsid w:val="008D7679"/>
    <w:rsid w:val="008D7CC7"/>
    <w:rsid w:val="008D7D3F"/>
    <w:rsid w:val="008E0844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693"/>
    <w:rsid w:val="008E6A9F"/>
    <w:rsid w:val="008E7668"/>
    <w:rsid w:val="008E7AC5"/>
    <w:rsid w:val="008F01B5"/>
    <w:rsid w:val="008F04C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2CA8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2CF"/>
    <w:rsid w:val="008F63B3"/>
    <w:rsid w:val="008F6545"/>
    <w:rsid w:val="008F65A6"/>
    <w:rsid w:val="008F6B0D"/>
    <w:rsid w:val="008F6F16"/>
    <w:rsid w:val="008F75EA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214"/>
    <w:rsid w:val="00906ACC"/>
    <w:rsid w:val="00906BF1"/>
    <w:rsid w:val="00906C8A"/>
    <w:rsid w:val="00906DD4"/>
    <w:rsid w:val="009072A9"/>
    <w:rsid w:val="0090743D"/>
    <w:rsid w:val="009101D5"/>
    <w:rsid w:val="00910355"/>
    <w:rsid w:val="00910D88"/>
    <w:rsid w:val="009112E6"/>
    <w:rsid w:val="00912741"/>
    <w:rsid w:val="00913054"/>
    <w:rsid w:val="009131C5"/>
    <w:rsid w:val="0091326A"/>
    <w:rsid w:val="0091493F"/>
    <w:rsid w:val="00914D2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17C8D"/>
    <w:rsid w:val="00920266"/>
    <w:rsid w:val="00920328"/>
    <w:rsid w:val="009206B9"/>
    <w:rsid w:val="009209C1"/>
    <w:rsid w:val="00920A46"/>
    <w:rsid w:val="00920E82"/>
    <w:rsid w:val="009213D5"/>
    <w:rsid w:val="009214F5"/>
    <w:rsid w:val="009216DB"/>
    <w:rsid w:val="009217E1"/>
    <w:rsid w:val="00922BBD"/>
    <w:rsid w:val="00923496"/>
    <w:rsid w:val="00923DF9"/>
    <w:rsid w:val="009242AE"/>
    <w:rsid w:val="00924437"/>
    <w:rsid w:val="00924D41"/>
    <w:rsid w:val="00925162"/>
    <w:rsid w:val="00925F03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3A7"/>
    <w:rsid w:val="009354E0"/>
    <w:rsid w:val="00935671"/>
    <w:rsid w:val="00935A43"/>
    <w:rsid w:val="00935AE0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617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02F"/>
    <w:rsid w:val="00955211"/>
    <w:rsid w:val="00955CDE"/>
    <w:rsid w:val="00955F39"/>
    <w:rsid w:val="00955FEE"/>
    <w:rsid w:val="0095630B"/>
    <w:rsid w:val="009564A1"/>
    <w:rsid w:val="00956874"/>
    <w:rsid w:val="0095698B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7B"/>
    <w:rsid w:val="00962FE3"/>
    <w:rsid w:val="00963B74"/>
    <w:rsid w:val="00964755"/>
    <w:rsid w:val="00964CA3"/>
    <w:rsid w:val="00964D44"/>
    <w:rsid w:val="009651FD"/>
    <w:rsid w:val="0096534D"/>
    <w:rsid w:val="00965456"/>
    <w:rsid w:val="009660C5"/>
    <w:rsid w:val="009661D3"/>
    <w:rsid w:val="00967220"/>
    <w:rsid w:val="0096732A"/>
    <w:rsid w:val="00970968"/>
    <w:rsid w:val="00971740"/>
    <w:rsid w:val="00971849"/>
    <w:rsid w:val="00971F10"/>
    <w:rsid w:val="00971F87"/>
    <w:rsid w:val="00972456"/>
    <w:rsid w:val="009725BC"/>
    <w:rsid w:val="009728C4"/>
    <w:rsid w:val="0097296B"/>
    <w:rsid w:val="0097297C"/>
    <w:rsid w:val="00972997"/>
    <w:rsid w:val="00972C79"/>
    <w:rsid w:val="00972D7A"/>
    <w:rsid w:val="0097322F"/>
    <w:rsid w:val="00973615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6B4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13"/>
    <w:rsid w:val="0098468D"/>
    <w:rsid w:val="00984FF6"/>
    <w:rsid w:val="00985648"/>
    <w:rsid w:val="00986395"/>
    <w:rsid w:val="00986BB7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9B7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CC"/>
    <w:rsid w:val="009C71FF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3A9C"/>
    <w:rsid w:val="009D3C0F"/>
    <w:rsid w:val="009D416F"/>
    <w:rsid w:val="009D4245"/>
    <w:rsid w:val="009D4473"/>
    <w:rsid w:val="009D4571"/>
    <w:rsid w:val="009D4C11"/>
    <w:rsid w:val="009D54BB"/>
    <w:rsid w:val="009D5655"/>
    <w:rsid w:val="009D59E1"/>
    <w:rsid w:val="009D5BC5"/>
    <w:rsid w:val="009D6831"/>
    <w:rsid w:val="009D73F8"/>
    <w:rsid w:val="009D7A21"/>
    <w:rsid w:val="009D7F0A"/>
    <w:rsid w:val="009E0391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5FEF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8B9"/>
    <w:rsid w:val="009F18C8"/>
    <w:rsid w:val="009F1E60"/>
    <w:rsid w:val="009F2033"/>
    <w:rsid w:val="009F204A"/>
    <w:rsid w:val="009F21B7"/>
    <w:rsid w:val="009F27A1"/>
    <w:rsid w:val="009F27ED"/>
    <w:rsid w:val="009F318F"/>
    <w:rsid w:val="009F3AD5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48F"/>
    <w:rsid w:val="00A02A52"/>
    <w:rsid w:val="00A02FED"/>
    <w:rsid w:val="00A03958"/>
    <w:rsid w:val="00A039DA"/>
    <w:rsid w:val="00A03DB5"/>
    <w:rsid w:val="00A04596"/>
    <w:rsid w:val="00A045E9"/>
    <w:rsid w:val="00A04987"/>
    <w:rsid w:val="00A04CF8"/>
    <w:rsid w:val="00A04FB4"/>
    <w:rsid w:val="00A0563A"/>
    <w:rsid w:val="00A05884"/>
    <w:rsid w:val="00A06438"/>
    <w:rsid w:val="00A06558"/>
    <w:rsid w:val="00A06B95"/>
    <w:rsid w:val="00A07917"/>
    <w:rsid w:val="00A079AA"/>
    <w:rsid w:val="00A07B01"/>
    <w:rsid w:val="00A10485"/>
    <w:rsid w:val="00A10E75"/>
    <w:rsid w:val="00A1163C"/>
    <w:rsid w:val="00A11778"/>
    <w:rsid w:val="00A1193B"/>
    <w:rsid w:val="00A119F8"/>
    <w:rsid w:val="00A1205C"/>
    <w:rsid w:val="00A1213A"/>
    <w:rsid w:val="00A12B9D"/>
    <w:rsid w:val="00A12EF8"/>
    <w:rsid w:val="00A13019"/>
    <w:rsid w:val="00A1379C"/>
    <w:rsid w:val="00A13A0B"/>
    <w:rsid w:val="00A144C1"/>
    <w:rsid w:val="00A1458A"/>
    <w:rsid w:val="00A14A8E"/>
    <w:rsid w:val="00A14F95"/>
    <w:rsid w:val="00A159B6"/>
    <w:rsid w:val="00A15FA5"/>
    <w:rsid w:val="00A16CBA"/>
    <w:rsid w:val="00A16D87"/>
    <w:rsid w:val="00A16ECE"/>
    <w:rsid w:val="00A17192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BC8"/>
    <w:rsid w:val="00A20E08"/>
    <w:rsid w:val="00A20FEE"/>
    <w:rsid w:val="00A21B92"/>
    <w:rsid w:val="00A21E7F"/>
    <w:rsid w:val="00A21EE1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5F3"/>
    <w:rsid w:val="00A32E68"/>
    <w:rsid w:val="00A32F84"/>
    <w:rsid w:val="00A33409"/>
    <w:rsid w:val="00A33E06"/>
    <w:rsid w:val="00A33E1A"/>
    <w:rsid w:val="00A33EF2"/>
    <w:rsid w:val="00A342B0"/>
    <w:rsid w:val="00A345A0"/>
    <w:rsid w:val="00A34FDE"/>
    <w:rsid w:val="00A35091"/>
    <w:rsid w:val="00A35222"/>
    <w:rsid w:val="00A35501"/>
    <w:rsid w:val="00A35CE7"/>
    <w:rsid w:val="00A35D66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9B7"/>
    <w:rsid w:val="00A47AFE"/>
    <w:rsid w:val="00A47B52"/>
    <w:rsid w:val="00A50937"/>
    <w:rsid w:val="00A51153"/>
    <w:rsid w:val="00A517B5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74"/>
    <w:rsid w:val="00A54850"/>
    <w:rsid w:val="00A548F4"/>
    <w:rsid w:val="00A54A17"/>
    <w:rsid w:val="00A54A50"/>
    <w:rsid w:val="00A54C35"/>
    <w:rsid w:val="00A5507C"/>
    <w:rsid w:val="00A5520A"/>
    <w:rsid w:val="00A55596"/>
    <w:rsid w:val="00A55CEF"/>
    <w:rsid w:val="00A56036"/>
    <w:rsid w:val="00A56477"/>
    <w:rsid w:val="00A568F8"/>
    <w:rsid w:val="00A56DAD"/>
    <w:rsid w:val="00A56E94"/>
    <w:rsid w:val="00A57691"/>
    <w:rsid w:val="00A576D6"/>
    <w:rsid w:val="00A60A62"/>
    <w:rsid w:val="00A60C2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6EF6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1B2"/>
    <w:rsid w:val="00A73304"/>
    <w:rsid w:val="00A7355A"/>
    <w:rsid w:val="00A73C5B"/>
    <w:rsid w:val="00A73CFB"/>
    <w:rsid w:val="00A7486C"/>
    <w:rsid w:val="00A74943"/>
    <w:rsid w:val="00A75442"/>
    <w:rsid w:val="00A75FA6"/>
    <w:rsid w:val="00A7605E"/>
    <w:rsid w:val="00A761D9"/>
    <w:rsid w:val="00A76218"/>
    <w:rsid w:val="00A76388"/>
    <w:rsid w:val="00A7680F"/>
    <w:rsid w:val="00A76B2B"/>
    <w:rsid w:val="00A76DF4"/>
    <w:rsid w:val="00A76EB2"/>
    <w:rsid w:val="00A775D8"/>
    <w:rsid w:val="00A776F7"/>
    <w:rsid w:val="00A77918"/>
    <w:rsid w:val="00A77D33"/>
    <w:rsid w:val="00A77DB6"/>
    <w:rsid w:val="00A80028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C8A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57BA"/>
    <w:rsid w:val="00A97448"/>
    <w:rsid w:val="00A97596"/>
    <w:rsid w:val="00A978C9"/>
    <w:rsid w:val="00A97B78"/>
    <w:rsid w:val="00A97D68"/>
    <w:rsid w:val="00AA0071"/>
    <w:rsid w:val="00AA07CB"/>
    <w:rsid w:val="00AA07DD"/>
    <w:rsid w:val="00AA0B48"/>
    <w:rsid w:val="00AA10D9"/>
    <w:rsid w:val="00AA1609"/>
    <w:rsid w:val="00AA196A"/>
    <w:rsid w:val="00AA1AA6"/>
    <w:rsid w:val="00AA1DCC"/>
    <w:rsid w:val="00AA2E65"/>
    <w:rsid w:val="00AA3252"/>
    <w:rsid w:val="00AA331E"/>
    <w:rsid w:val="00AA3534"/>
    <w:rsid w:val="00AA3572"/>
    <w:rsid w:val="00AA3654"/>
    <w:rsid w:val="00AA39E1"/>
    <w:rsid w:val="00AA3DC5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171E"/>
    <w:rsid w:val="00AB21F7"/>
    <w:rsid w:val="00AB2A8B"/>
    <w:rsid w:val="00AB3E38"/>
    <w:rsid w:val="00AB4BD0"/>
    <w:rsid w:val="00AB4CEF"/>
    <w:rsid w:val="00AB4DF5"/>
    <w:rsid w:val="00AB5019"/>
    <w:rsid w:val="00AB53E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71E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84A"/>
    <w:rsid w:val="00AC4B2D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A27"/>
    <w:rsid w:val="00AD2B48"/>
    <w:rsid w:val="00AD3035"/>
    <w:rsid w:val="00AD36B3"/>
    <w:rsid w:val="00AD379C"/>
    <w:rsid w:val="00AD38DA"/>
    <w:rsid w:val="00AD3A83"/>
    <w:rsid w:val="00AD3BC5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E01EF"/>
    <w:rsid w:val="00AE0256"/>
    <w:rsid w:val="00AE062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5F6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4D6E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2C22"/>
    <w:rsid w:val="00B03370"/>
    <w:rsid w:val="00B0439C"/>
    <w:rsid w:val="00B04422"/>
    <w:rsid w:val="00B048C2"/>
    <w:rsid w:val="00B04E7C"/>
    <w:rsid w:val="00B04EFF"/>
    <w:rsid w:val="00B04F3F"/>
    <w:rsid w:val="00B051AD"/>
    <w:rsid w:val="00B05801"/>
    <w:rsid w:val="00B05BAC"/>
    <w:rsid w:val="00B0683A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54E"/>
    <w:rsid w:val="00B12A69"/>
    <w:rsid w:val="00B12B1C"/>
    <w:rsid w:val="00B1367A"/>
    <w:rsid w:val="00B13812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333"/>
    <w:rsid w:val="00B17597"/>
    <w:rsid w:val="00B17BE2"/>
    <w:rsid w:val="00B2048E"/>
    <w:rsid w:val="00B20589"/>
    <w:rsid w:val="00B208AC"/>
    <w:rsid w:val="00B20A9C"/>
    <w:rsid w:val="00B2135F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315"/>
    <w:rsid w:val="00B33755"/>
    <w:rsid w:val="00B33A70"/>
    <w:rsid w:val="00B33FB6"/>
    <w:rsid w:val="00B341E7"/>
    <w:rsid w:val="00B3458E"/>
    <w:rsid w:val="00B34876"/>
    <w:rsid w:val="00B35019"/>
    <w:rsid w:val="00B353A1"/>
    <w:rsid w:val="00B354A4"/>
    <w:rsid w:val="00B354C0"/>
    <w:rsid w:val="00B35B48"/>
    <w:rsid w:val="00B35D01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0E2"/>
    <w:rsid w:val="00B46684"/>
    <w:rsid w:val="00B4674A"/>
    <w:rsid w:val="00B46865"/>
    <w:rsid w:val="00B47299"/>
    <w:rsid w:val="00B472F9"/>
    <w:rsid w:val="00B47794"/>
    <w:rsid w:val="00B47E1A"/>
    <w:rsid w:val="00B50084"/>
    <w:rsid w:val="00B50374"/>
    <w:rsid w:val="00B5038C"/>
    <w:rsid w:val="00B510B8"/>
    <w:rsid w:val="00B519A4"/>
    <w:rsid w:val="00B52702"/>
    <w:rsid w:val="00B52C41"/>
    <w:rsid w:val="00B53587"/>
    <w:rsid w:val="00B536FA"/>
    <w:rsid w:val="00B538F5"/>
    <w:rsid w:val="00B53FC3"/>
    <w:rsid w:val="00B549DB"/>
    <w:rsid w:val="00B54F25"/>
    <w:rsid w:val="00B554BD"/>
    <w:rsid w:val="00B55FC0"/>
    <w:rsid w:val="00B56720"/>
    <w:rsid w:val="00B5675C"/>
    <w:rsid w:val="00B5678F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2E12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7134"/>
    <w:rsid w:val="00B67871"/>
    <w:rsid w:val="00B67BB2"/>
    <w:rsid w:val="00B67BBF"/>
    <w:rsid w:val="00B67BCB"/>
    <w:rsid w:val="00B67BEF"/>
    <w:rsid w:val="00B71038"/>
    <w:rsid w:val="00B71B26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B85"/>
    <w:rsid w:val="00B75F07"/>
    <w:rsid w:val="00B763B0"/>
    <w:rsid w:val="00B76BBE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4FF1"/>
    <w:rsid w:val="00B85522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5D04"/>
    <w:rsid w:val="00B96186"/>
    <w:rsid w:val="00B9671D"/>
    <w:rsid w:val="00B972C3"/>
    <w:rsid w:val="00B9738F"/>
    <w:rsid w:val="00B97435"/>
    <w:rsid w:val="00B9744D"/>
    <w:rsid w:val="00B97CBC"/>
    <w:rsid w:val="00BA09B2"/>
    <w:rsid w:val="00BA0BC9"/>
    <w:rsid w:val="00BA0FBF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B7"/>
    <w:rsid w:val="00BA4AF7"/>
    <w:rsid w:val="00BA5024"/>
    <w:rsid w:val="00BA50DD"/>
    <w:rsid w:val="00BA5D22"/>
    <w:rsid w:val="00BA605B"/>
    <w:rsid w:val="00BA62CE"/>
    <w:rsid w:val="00BA7292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6BDF"/>
    <w:rsid w:val="00BB7011"/>
    <w:rsid w:val="00BB798C"/>
    <w:rsid w:val="00BB7D73"/>
    <w:rsid w:val="00BC0128"/>
    <w:rsid w:val="00BC0937"/>
    <w:rsid w:val="00BC1145"/>
    <w:rsid w:val="00BC2494"/>
    <w:rsid w:val="00BC29C8"/>
    <w:rsid w:val="00BC2C2E"/>
    <w:rsid w:val="00BC2F66"/>
    <w:rsid w:val="00BC349D"/>
    <w:rsid w:val="00BC407E"/>
    <w:rsid w:val="00BC42A5"/>
    <w:rsid w:val="00BC46CC"/>
    <w:rsid w:val="00BC4A24"/>
    <w:rsid w:val="00BC4B9F"/>
    <w:rsid w:val="00BC50E5"/>
    <w:rsid w:val="00BC585A"/>
    <w:rsid w:val="00BC5984"/>
    <w:rsid w:val="00BC5B4B"/>
    <w:rsid w:val="00BC5B82"/>
    <w:rsid w:val="00BC5FCF"/>
    <w:rsid w:val="00BC64B8"/>
    <w:rsid w:val="00BC68EE"/>
    <w:rsid w:val="00BC7A04"/>
    <w:rsid w:val="00BC7AB6"/>
    <w:rsid w:val="00BD006E"/>
    <w:rsid w:val="00BD0233"/>
    <w:rsid w:val="00BD0FCB"/>
    <w:rsid w:val="00BD206E"/>
    <w:rsid w:val="00BD2605"/>
    <w:rsid w:val="00BD2D03"/>
    <w:rsid w:val="00BD302D"/>
    <w:rsid w:val="00BD35D0"/>
    <w:rsid w:val="00BD47AB"/>
    <w:rsid w:val="00BD4A62"/>
    <w:rsid w:val="00BD4D58"/>
    <w:rsid w:val="00BD5F90"/>
    <w:rsid w:val="00BD5FA7"/>
    <w:rsid w:val="00BD61B5"/>
    <w:rsid w:val="00BD6A91"/>
    <w:rsid w:val="00BD6E5F"/>
    <w:rsid w:val="00BD7872"/>
    <w:rsid w:val="00BD7897"/>
    <w:rsid w:val="00BD7E5B"/>
    <w:rsid w:val="00BE0251"/>
    <w:rsid w:val="00BE0253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E95"/>
    <w:rsid w:val="00BE6F49"/>
    <w:rsid w:val="00BE7362"/>
    <w:rsid w:val="00BE73D6"/>
    <w:rsid w:val="00BE79AA"/>
    <w:rsid w:val="00BE7E34"/>
    <w:rsid w:val="00BF01D1"/>
    <w:rsid w:val="00BF21F8"/>
    <w:rsid w:val="00BF2734"/>
    <w:rsid w:val="00BF281B"/>
    <w:rsid w:val="00BF2B15"/>
    <w:rsid w:val="00BF310E"/>
    <w:rsid w:val="00BF383E"/>
    <w:rsid w:val="00BF39CA"/>
    <w:rsid w:val="00BF3E25"/>
    <w:rsid w:val="00BF460D"/>
    <w:rsid w:val="00BF4CB5"/>
    <w:rsid w:val="00BF53CD"/>
    <w:rsid w:val="00BF5504"/>
    <w:rsid w:val="00BF5A73"/>
    <w:rsid w:val="00BF5D74"/>
    <w:rsid w:val="00BF6057"/>
    <w:rsid w:val="00BF612E"/>
    <w:rsid w:val="00BF687A"/>
    <w:rsid w:val="00BF6972"/>
    <w:rsid w:val="00BF7C6A"/>
    <w:rsid w:val="00BF7E1D"/>
    <w:rsid w:val="00C00277"/>
    <w:rsid w:val="00C005DD"/>
    <w:rsid w:val="00C00F90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5C18"/>
    <w:rsid w:val="00C063C6"/>
    <w:rsid w:val="00C07461"/>
    <w:rsid w:val="00C074CD"/>
    <w:rsid w:val="00C07821"/>
    <w:rsid w:val="00C07BBF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C15"/>
    <w:rsid w:val="00C14F9D"/>
    <w:rsid w:val="00C150C4"/>
    <w:rsid w:val="00C150C8"/>
    <w:rsid w:val="00C15602"/>
    <w:rsid w:val="00C15C17"/>
    <w:rsid w:val="00C164E5"/>
    <w:rsid w:val="00C17826"/>
    <w:rsid w:val="00C17852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2481"/>
    <w:rsid w:val="00C22A2A"/>
    <w:rsid w:val="00C234C8"/>
    <w:rsid w:val="00C23AD2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3F6C"/>
    <w:rsid w:val="00C34398"/>
    <w:rsid w:val="00C347C1"/>
    <w:rsid w:val="00C35250"/>
    <w:rsid w:val="00C3644E"/>
    <w:rsid w:val="00C37195"/>
    <w:rsid w:val="00C37532"/>
    <w:rsid w:val="00C37A05"/>
    <w:rsid w:val="00C37D36"/>
    <w:rsid w:val="00C404A3"/>
    <w:rsid w:val="00C40566"/>
    <w:rsid w:val="00C40D28"/>
    <w:rsid w:val="00C40DCD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5E46"/>
    <w:rsid w:val="00C46054"/>
    <w:rsid w:val="00C46262"/>
    <w:rsid w:val="00C465B3"/>
    <w:rsid w:val="00C47023"/>
    <w:rsid w:val="00C4715B"/>
    <w:rsid w:val="00C474FA"/>
    <w:rsid w:val="00C4755B"/>
    <w:rsid w:val="00C47666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1BCF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2FA8"/>
    <w:rsid w:val="00C63FEB"/>
    <w:rsid w:val="00C642DA"/>
    <w:rsid w:val="00C64D36"/>
    <w:rsid w:val="00C655F0"/>
    <w:rsid w:val="00C65665"/>
    <w:rsid w:val="00C65AC0"/>
    <w:rsid w:val="00C65B12"/>
    <w:rsid w:val="00C65B9E"/>
    <w:rsid w:val="00C65DB8"/>
    <w:rsid w:val="00C66C03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3C33"/>
    <w:rsid w:val="00C74343"/>
    <w:rsid w:val="00C74752"/>
    <w:rsid w:val="00C74F9C"/>
    <w:rsid w:val="00C76803"/>
    <w:rsid w:val="00C771E5"/>
    <w:rsid w:val="00C77586"/>
    <w:rsid w:val="00C775BE"/>
    <w:rsid w:val="00C77875"/>
    <w:rsid w:val="00C77D7E"/>
    <w:rsid w:val="00C80315"/>
    <w:rsid w:val="00C80AA0"/>
    <w:rsid w:val="00C80CB8"/>
    <w:rsid w:val="00C81635"/>
    <w:rsid w:val="00C81BD9"/>
    <w:rsid w:val="00C81F24"/>
    <w:rsid w:val="00C82212"/>
    <w:rsid w:val="00C828DF"/>
    <w:rsid w:val="00C82991"/>
    <w:rsid w:val="00C82E0D"/>
    <w:rsid w:val="00C834E1"/>
    <w:rsid w:val="00C839B8"/>
    <w:rsid w:val="00C8473C"/>
    <w:rsid w:val="00C84C98"/>
    <w:rsid w:val="00C8533E"/>
    <w:rsid w:val="00C85842"/>
    <w:rsid w:val="00C85AA3"/>
    <w:rsid w:val="00C85AF3"/>
    <w:rsid w:val="00C8609C"/>
    <w:rsid w:val="00C8654B"/>
    <w:rsid w:val="00C86D21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BDF"/>
    <w:rsid w:val="00C93C3A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795"/>
    <w:rsid w:val="00C96B1A"/>
    <w:rsid w:val="00C96B21"/>
    <w:rsid w:val="00C976DB"/>
    <w:rsid w:val="00CA04D3"/>
    <w:rsid w:val="00CA078F"/>
    <w:rsid w:val="00CA2426"/>
    <w:rsid w:val="00CA2FAD"/>
    <w:rsid w:val="00CA3366"/>
    <w:rsid w:val="00CA3B68"/>
    <w:rsid w:val="00CA42C5"/>
    <w:rsid w:val="00CA4651"/>
    <w:rsid w:val="00CA469E"/>
    <w:rsid w:val="00CA51DE"/>
    <w:rsid w:val="00CA5696"/>
    <w:rsid w:val="00CA58A0"/>
    <w:rsid w:val="00CA618A"/>
    <w:rsid w:val="00CA63A2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4E0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C62"/>
    <w:rsid w:val="00CB6F16"/>
    <w:rsid w:val="00CB6FDA"/>
    <w:rsid w:val="00CC010D"/>
    <w:rsid w:val="00CC027E"/>
    <w:rsid w:val="00CC1419"/>
    <w:rsid w:val="00CC1D04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E52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07EE"/>
    <w:rsid w:val="00CD12CF"/>
    <w:rsid w:val="00CD1681"/>
    <w:rsid w:val="00CD168B"/>
    <w:rsid w:val="00CD28FC"/>
    <w:rsid w:val="00CD2F71"/>
    <w:rsid w:val="00CD3005"/>
    <w:rsid w:val="00CD30E7"/>
    <w:rsid w:val="00CD31C4"/>
    <w:rsid w:val="00CD3511"/>
    <w:rsid w:val="00CD4E75"/>
    <w:rsid w:val="00CD53D3"/>
    <w:rsid w:val="00CD5BF9"/>
    <w:rsid w:val="00CD5DCC"/>
    <w:rsid w:val="00CD675E"/>
    <w:rsid w:val="00CD6AD9"/>
    <w:rsid w:val="00CD76B8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4E4"/>
    <w:rsid w:val="00CE5E31"/>
    <w:rsid w:val="00CE6769"/>
    <w:rsid w:val="00CE68E9"/>
    <w:rsid w:val="00CE6E11"/>
    <w:rsid w:val="00CE7113"/>
    <w:rsid w:val="00CF102E"/>
    <w:rsid w:val="00CF1444"/>
    <w:rsid w:val="00CF15C9"/>
    <w:rsid w:val="00CF16BB"/>
    <w:rsid w:val="00CF17DF"/>
    <w:rsid w:val="00CF1D62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191"/>
    <w:rsid w:val="00CF424D"/>
    <w:rsid w:val="00CF4600"/>
    <w:rsid w:val="00CF5371"/>
    <w:rsid w:val="00CF5D03"/>
    <w:rsid w:val="00CF6F16"/>
    <w:rsid w:val="00CF7023"/>
    <w:rsid w:val="00CF709D"/>
    <w:rsid w:val="00CF70A4"/>
    <w:rsid w:val="00CF7503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768"/>
    <w:rsid w:val="00D01F0E"/>
    <w:rsid w:val="00D026D9"/>
    <w:rsid w:val="00D047E6"/>
    <w:rsid w:val="00D04A1A"/>
    <w:rsid w:val="00D04A86"/>
    <w:rsid w:val="00D054FC"/>
    <w:rsid w:val="00D05C60"/>
    <w:rsid w:val="00D067F4"/>
    <w:rsid w:val="00D06C74"/>
    <w:rsid w:val="00D06D8E"/>
    <w:rsid w:val="00D07132"/>
    <w:rsid w:val="00D07715"/>
    <w:rsid w:val="00D077AB"/>
    <w:rsid w:val="00D07D42"/>
    <w:rsid w:val="00D07ED9"/>
    <w:rsid w:val="00D10178"/>
    <w:rsid w:val="00D10579"/>
    <w:rsid w:val="00D10667"/>
    <w:rsid w:val="00D10D46"/>
    <w:rsid w:val="00D118C3"/>
    <w:rsid w:val="00D11A99"/>
    <w:rsid w:val="00D1219A"/>
    <w:rsid w:val="00D122A3"/>
    <w:rsid w:val="00D122B2"/>
    <w:rsid w:val="00D124AF"/>
    <w:rsid w:val="00D1288C"/>
    <w:rsid w:val="00D12BAA"/>
    <w:rsid w:val="00D12FBC"/>
    <w:rsid w:val="00D13314"/>
    <w:rsid w:val="00D13991"/>
    <w:rsid w:val="00D13B78"/>
    <w:rsid w:val="00D14862"/>
    <w:rsid w:val="00D158B6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3A58"/>
    <w:rsid w:val="00D23D5A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9FA"/>
    <w:rsid w:val="00D26C3D"/>
    <w:rsid w:val="00D2708A"/>
    <w:rsid w:val="00D2770D"/>
    <w:rsid w:val="00D30A87"/>
    <w:rsid w:val="00D31255"/>
    <w:rsid w:val="00D31813"/>
    <w:rsid w:val="00D327DD"/>
    <w:rsid w:val="00D32B56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269E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47BE0"/>
    <w:rsid w:val="00D50977"/>
    <w:rsid w:val="00D50E68"/>
    <w:rsid w:val="00D51B3F"/>
    <w:rsid w:val="00D5241C"/>
    <w:rsid w:val="00D52728"/>
    <w:rsid w:val="00D5289E"/>
    <w:rsid w:val="00D52B91"/>
    <w:rsid w:val="00D52BEC"/>
    <w:rsid w:val="00D52C44"/>
    <w:rsid w:val="00D52EEF"/>
    <w:rsid w:val="00D5352F"/>
    <w:rsid w:val="00D536BC"/>
    <w:rsid w:val="00D53903"/>
    <w:rsid w:val="00D54246"/>
    <w:rsid w:val="00D543D2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248"/>
    <w:rsid w:val="00D652D4"/>
    <w:rsid w:val="00D65326"/>
    <w:rsid w:val="00D653D0"/>
    <w:rsid w:val="00D65CD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A0D"/>
    <w:rsid w:val="00D70B04"/>
    <w:rsid w:val="00D70C12"/>
    <w:rsid w:val="00D70CF8"/>
    <w:rsid w:val="00D71152"/>
    <w:rsid w:val="00D71872"/>
    <w:rsid w:val="00D71E78"/>
    <w:rsid w:val="00D71F75"/>
    <w:rsid w:val="00D72486"/>
    <w:rsid w:val="00D7271D"/>
    <w:rsid w:val="00D728BA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37F"/>
    <w:rsid w:val="00D80827"/>
    <w:rsid w:val="00D80AC6"/>
    <w:rsid w:val="00D80C11"/>
    <w:rsid w:val="00D80DEF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4A5"/>
    <w:rsid w:val="00D87E61"/>
    <w:rsid w:val="00D90003"/>
    <w:rsid w:val="00D900AF"/>
    <w:rsid w:val="00D9021F"/>
    <w:rsid w:val="00D9042A"/>
    <w:rsid w:val="00D90480"/>
    <w:rsid w:val="00D90991"/>
    <w:rsid w:val="00D90DA8"/>
    <w:rsid w:val="00D91216"/>
    <w:rsid w:val="00D91392"/>
    <w:rsid w:val="00D916FC"/>
    <w:rsid w:val="00D9176B"/>
    <w:rsid w:val="00D91B93"/>
    <w:rsid w:val="00D91DDB"/>
    <w:rsid w:val="00D92A47"/>
    <w:rsid w:val="00D92CD2"/>
    <w:rsid w:val="00D931C2"/>
    <w:rsid w:val="00D937DB"/>
    <w:rsid w:val="00D93A26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0E3A"/>
    <w:rsid w:val="00DA1098"/>
    <w:rsid w:val="00DA20F9"/>
    <w:rsid w:val="00DA2324"/>
    <w:rsid w:val="00DA2C8E"/>
    <w:rsid w:val="00DA3D7E"/>
    <w:rsid w:val="00DA3E3C"/>
    <w:rsid w:val="00DA3E99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71C"/>
    <w:rsid w:val="00DB0A41"/>
    <w:rsid w:val="00DB0BDE"/>
    <w:rsid w:val="00DB0E12"/>
    <w:rsid w:val="00DB11FC"/>
    <w:rsid w:val="00DB189A"/>
    <w:rsid w:val="00DB1F07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5DD4"/>
    <w:rsid w:val="00DB651E"/>
    <w:rsid w:val="00DB67D4"/>
    <w:rsid w:val="00DB6860"/>
    <w:rsid w:val="00DB6D21"/>
    <w:rsid w:val="00DB6F0D"/>
    <w:rsid w:val="00DB775E"/>
    <w:rsid w:val="00DB7C5E"/>
    <w:rsid w:val="00DC0601"/>
    <w:rsid w:val="00DC063E"/>
    <w:rsid w:val="00DC0684"/>
    <w:rsid w:val="00DC0F34"/>
    <w:rsid w:val="00DC0FB2"/>
    <w:rsid w:val="00DC14D0"/>
    <w:rsid w:val="00DC17AB"/>
    <w:rsid w:val="00DC19B7"/>
    <w:rsid w:val="00DC240C"/>
    <w:rsid w:val="00DC2478"/>
    <w:rsid w:val="00DC2627"/>
    <w:rsid w:val="00DC2C21"/>
    <w:rsid w:val="00DC3190"/>
    <w:rsid w:val="00DC3333"/>
    <w:rsid w:val="00DC37C8"/>
    <w:rsid w:val="00DC37D7"/>
    <w:rsid w:val="00DC3962"/>
    <w:rsid w:val="00DC3AC0"/>
    <w:rsid w:val="00DC418E"/>
    <w:rsid w:val="00DC4650"/>
    <w:rsid w:val="00DC486D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D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4F71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7E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1B1E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6E2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203"/>
    <w:rsid w:val="00E04916"/>
    <w:rsid w:val="00E04C0E"/>
    <w:rsid w:val="00E051E8"/>
    <w:rsid w:val="00E0572B"/>
    <w:rsid w:val="00E0577C"/>
    <w:rsid w:val="00E05A34"/>
    <w:rsid w:val="00E06225"/>
    <w:rsid w:val="00E065EC"/>
    <w:rsid w:val="00E066D6"/>
    <w:rsid w:val="00E067B9"/>
    <w:rsid w:val="00E06ABB"/>
    <w:rsid w:val="00E06FF8"/>
    <w:rsid w:val="00E0763C"/>
    <w:rsid w:val="00E07715"/>
    <w:rsid w:val="00E07AE6"/>
    <w:rsid w:val="00E1032E"/>
    <w:rsid w:val="00E1035C"/>
    <w:rsid w:val="00E106BA"/>
    <w:rsid w:val="00E10C87"/>
    <w:rsid w:val="00E112AE"/>
    <w:rsid w:val="00E11B2B"/>
    <w:rsid w:val="00E1286B"/>
    <w:rsid w:val="00E12CC2"/>
    <w:rsid w:val="00E12E37"/>
    <w:rsid w:val="00E12F88"/>
    <w:rsid w:val="00E13372"/>
    <w:rsid w:val="00E137ED"/>
    <w:rsid w:val="00E13EF8"/>
    <w:rsid w:val="00E14125"/>
    <w:rsid w:val="00E1436E"/>
    <w:rsid w:val="00E14399"/>
    <w:rsid w:val="00E1456D"/>
    <w:rsid w:val="00E14BB9"/>
    <w:rsid w:val="00E15A1F"/>
    <w:rsid w:val="00E15BC1"/>
    <w:rsid w:val="00E16B28"/>
    <w:rsid w:val="00E17146"/>
    <w:rsid w:val="00E172B3"/>
    <w:rsid w:val="00E17594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47"/>
    <w:rsid w:val="00E27954"/>
    <w:rsid w:val="00E279BA"/>
    <w:rsid w:val="00E27A96"/>
    <w:rsid w:val="00E27D52"/>
    <w:rsid w:val="00E30718"/>
    <w:rsid w:val="00E30733"/>
    <w:rsid w:val="00E30806"/>
    <w:rsid w:val="00E31217"/>
    <w:rsid w:val="00E3143A"/>
    <w:rsid w:val="00E31C52"/>
    <w:rsid w:val="00E32035"/>
    <w:rsid w:val="00E324DA"/>
    <w:rsid w:val="00E3282E"/>
    <w:rsid w:val="00E32CCA"/>
    <w:rsid w:val="00E32D3F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C1A"/>
    <w:rsid w:val="00E37D0C"/>
    <w:rsid w:val="00E37F1F"/>
    <w:rsid w:val="00E406A7"/>
    <w:rsid w:val="00E40D7F"/>
    <w:rsid w:val="00E40FC8"/>
    <w:rsid w:val="00E41300"/>
    <w:rsid w:val="00E4171F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47D65"/>
    <w:rsid w:val="00E50475"/>
    <w:rsid w:val="00E50C03"/>
    <w:rsid w:val="00E51C7F"/>
    <w:rsid w:val="00E5249D"/>
    <w:rsid w:val="00E5265B"/>
    <w:rsid w:val="00E52B53"/>
    <w:rsid w:val="00E52E04"/>
    <w:rsid w:val="00E52E3B"/>
    <w:rsid w:val="00E52F0A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1DEA"/>
    <w:rsid w:val="00E62634"/>
    <w:rsid w:val="00E62646"/>
    <w:rsid w:val="00E62821"/>
    <w:rsid w:val="00E62FCD"/>
    <w:rsid w:val="00E6364E"/>
    <w:rsid w:val="00E63B75"/>
    <w:rsid w:val="00E63E61"/>
    <w:rsid w:val="00E642EA"/>
    <w:rsid w:val="00E64E3C"/>
    <w:rsid w:val="00E64EFA"/>
    <w:rsid w:val="00E64F38"/>
    <w:rsid w:val="00E65088"/>
    <w:rsid w:val="00E6560F"/>
    <w:rsid w:val="00E65B53"/>
    <w:rsid w:val="00E65C96"/>
    <w:rsid w:val="00E66A22"/>
    <w:rsid w:val="00E66A5F"/>
    <w:rsid w:val="00E674DB"/>
    <w:rsid w:val="00E67A1C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46D"/>
    <w:rsid w:val="00E81511"/>
    <w:rsid w:val="00E81846"/>
    <w:rsid w:val="00E8189B"/>
    <w:rsid w:val="00E81EB9"/>
    <w:rsid w:val="00E82019"/>
    <w:rsid w:val="00E8222B"/>
    <w:rsid w:val="00E82361"/>
    <w:rsid w:val="00E83187"/>
    <w:rsid w:val="00E8336F"/>
    <w:rsid w:val="00E8357D"/>
    <w:rsid w:val="00E836C2"/>
    <w:rsid w:val="00E83767"/>
    <w:rsid w:val="00E83790"/>
    <w:rsid w:val="00E83816"/>
    <w:rsid w:val="00E83840"/>
    <w:rsid w:val="00E83997"/>
    <w:rsid w:val="00E83D35"/>
    <w:rsid w:val="00E84368"/>
    <w:rsid w:val="00E844B9"/>
    <w:rsid w:val="00E84B5C"/>
    <w:rsid w:val="00E8514C"/>
    <w:rsid w:val="00E85648"/>
    <w:rsid w:val="00E85852"/>
    <w:rsid w:val="00E85C71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3563"/>
    <w:rsid w:val="00E944E8"/>
    <w:rsid w:val="00E95165"/>
    <w:rsid w:val="00E956FE"/>
    <w:rsid w:val="00E96723"/>
    <w:rsid w:val="00E97AD9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6DFA"/>
    <w:rsid w:val="00EA6EB5"/>
    <w:rsid w:val="00EA6F8B"/>
    <w:rsid w:val="00EA7586"/>
    <w:rsid w:val="00EA7B8B"/>
    <w:rsid w:val="00EB11DC"/>
    <w:rsid w:val="00EB19AB"/>
    <w:rsid w:val="00EB1AC6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1C7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E8B"/>
    <w:rsid w:val="00EC17DD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382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29"/>
    <w:rsid w:val="00EE0E30"/>
    <w:rsid w:val="00EE130C"/>
    <w:rsid w:val="00EE18F8"/>
    <w:rsid w:val="00EE21CA"/>
    <w:rsid w:val="00EE2328"/>
    <w:rsid w:val="00EE286A"/>
    <w:rsid w:val="00EE30FA"/>
    <w:rsid w:val="00EE406F"/>
    <w:rsid w:val="00EE44EC"/>
    <w:rsid w:val="00EE465E"/>
    <w:rsid w:val="00EE5269"/>
    <w:rsid w:val="00EE53A7"/>
    <w:rsid w:val="00EE5631"/>
    <w:rsid w:val="00EE5699"/>
    <w:rsid w:val="00EE5E77"/>
    <w:rsid w:val="00EE6139"/>
    <w:rsid w:val="00EE7BC5"/>
    <w:rsid w:val="00EE7DAA"/>
    <w:rsid w:val="00EF0261"/>
    <w:rsid w:val="00EF02BB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88D"/>
    <w:rsid w:val="00EF4BEC"/>
    <w:rsid w:val="00EF523A"/>
    <w:rsid w:val="00EF566C"/>
    <w:rsid w:val="00EF592B"/>
    <w:rsid w:val="00EF59E2"/>
    <w:rsid w:val="00EF691D"/>
    <w:rsid w:val="00EF714F"/>
    <w:rsid w:val="00EF73D6"/>
    <w:rsid w:val="00EF7B61"/>
    <w:rsid w:val="00F00C00"/>
    <w:rsid w:val="00F01745"/>
    <w:rsid w:val="00F01939"/>
    <w:rsid w:val="00F0196F"/>
    <w:rsid w:val="00F01A87"/>
    <w:rsid w:val="00F01AD7"/>
    <w:rsid w:val="00F01FBD"/>
    <w:rsid w:val="00F01FD5"/>
    <w:rsid w:val="00F025F7"/>
    <w:rsid w:val="00F02A9C"/>
    <w:rsid w:val="00F02FE3"/>
    <w:rsid w:val="00F0307A"/>
    <w:rsid w:val="00F03684"/>
    <w:rsid w:val="00F03893"/>
    <w:rsid w:val="00F03D27"/>
    <w:rsid w:val="00F03DF3"/>
    <w:rsid w:val="00F04618"/>
    <w:rsid w:val="00F04ECC"/>
    <w:rsid w:val="00F0505D"/>
    <w:rsid w:val="00F05152"/>
    <w:rsid w:val="00F05813"/>
    <w:rsid w:val="00F05C7B"/>
    <w:rsid w:val="00F061C8"/>
    <w:rsid w:val="00F0648F"/>
    <w:rsid w:val="00F064C6"/>
    <w:rsid w:val="00F0666B"/>
    <w:rsid w:val="00F06BFF"/>
    <w:rsid w:val="00F06D63"/>
    <w:rsid w:val="00F06F5E"/>
    <w:rsid w:val="00F0710D"/>
    <w:rsid w:val="00F071BC"/>
    <w:rsid w:val="00F076FB"/>
    <w:rsid w:val="00F07C1C"/>
    <w:rsid w:val="00F1044C"/>
    <w:rsid w:val="00F10BD8"/>
    <w:rsid w:val="00F10F07"/>
    <w:rsid w:val="00F110F0"/>
    <w:rsid w:val="00F11123"/>
    <w:rsid w:val="00F11339"/>
    <w:rsid w:val="00F11DD5"/>
    <w:rsid w:val="00F123B1"/>
    <w:rsid w:val="00F125A5"/>
    <w:rsid w:val="00F1260E"/>
    <w:rsid w:val="00F12690"/>
    <w:rsid w:val="00F12BE7"/>
    <w:rsid w:val="00F131A7"/>
    <w:rsid w:val="00F134F6"/>
    <w:rsid w:val="00F139F5"/>
    <w:rsid w:val="00F13E4E"/>
    <w:rsid w:val="00F13EBA"/>
    <w:rsid w:val="00F14020"/>
    <w:rsid w:val="00F1406E"/>
    <w:rsid w:val="00F14661"/>
    <w:rsid w:val="00F148F6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3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57A5"/>
    <w:rsid w:val="00F26501"/>
    <w:rsid w:val="00F270C3"/>
    <w:rsid w:val="00F2736A"/>
    <w:rsid w:val="00F27907"/>
    <w:rsid w:val="00F27CB0"/>
    <w:rsid w:val="00F301BC"/>
    <w:rsid w:val="00F3040D"/>
    <w:rsid w:val="00F3068A"/>
    <w:rsid w:val="00F30C13"/>
    <w:rsid w:val="00F30CD9"/>
    <w:rsid w:val="00F314BD"/>
    <w:rsid w:val="00F319C0"/>
    <w:rsid w:val="00F31D88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1A8"/>
    <w:rsid w:val="00F35508"/>
    <w:rsid w:val="00F3584C"/>
    <w:rsid w:val="00F35935"/>
    <w:rsid w:val="00F3649C"/>
    <w:rsid w:val="00F3687E"/>
    <w:rsid w:val="00F36CDB"/>
    <w:rsid w:val="00F3707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039"/>
    <w:rsid w:val="00F42DFF"/>
    <w:rsid w:val="00F438CC"/>
    <w:rsid w:val="00F43B53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1A95"/>
    <w:rsid w:val="00F5263A"/>
    <w:rsid w:val="00F52643"/>
    <w:rsid w:val="00F52767"/>
    <w:rsid w:val="00F52995"/>
    <w:rsid w:val="00F52FAA"/>
    <w:rsid w:val="00F5330F"/>
    <w:rsid w:val="00F53A4D"/>
    <w:rsid w:val="00F53A72"/>
    <w:rsid w:val="00F53B41"/>
    <w:rsid w:val="00F53F46"/>
    <w:rsid w:val="00F5424C"/>
    <w:rsid w:val="00F5439D"/>
    <w:rsid w:val="00F54D7C"/>
    <w:rsid w:val="00F55179"/>
    <w:rsid w:val="00F55A0A"/>
    <w:rsid w:val="00F55E01"/>
    <w:rsid w:val="00F56155"/>
    <w:rsid w:val="00F566B5"/>
    <w:rsid w:val="00F5785A"/>
    <w:rsid w:val="00F602A3"/>
    <w:rsid w:val="00F606F5"/>
    <w:rsid w:val="00F60721"/>
    <w:rsid w:val="00F610A2"/>
    <w:rsid w:val="00F61337"/>
    <w:rsid w:val="00F61716"/>
    <w:rsid w:val="00F618D1"/>
    <w:rsid w:val="00F624A2"/>
    <w:rsid w:val="00F62607"/>
    <w:rsid w:val="00F62E6E"/>
    <w:rsid w:val="00F62FAC"/>
    <w:rsid w:val="00F63241"/>
    <w:rsid w:val="00F632CD"/>
    <w:rsid w:val="00F63660"/>
    <w:rsid w:val="00F63A1C"/>
    <w:rsid w:val="00F63AE9"/>
    <w:rsid w:val="00F63CDD"/>
    <w:rsid w:val="00F63CE4"/>
    <w:rsid w:val="00F63DB2"/>
    <w:rsid w:val="00F647AE"/>
    <w:rsid w:val="00F64CE3"/>
    <w:rsid w:val="00F64D61"/>
    <w:rsid w:val="00F65142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C97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245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868"/>
    <w:rsid w:val="00F77C18"/>
    <w:rsid w:val="00F77EB2"/>
    <w:rsid w:val="00F8004F"/>
    <w:rsid w:val="00F80393"/>
    <w:rsid w:val="00F804BC"/>
    <w:rsid w:val="00F814D5"/>
    <w:rsid w:val="00F81A8A"/>
    <w:rsid w:val="00F82008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7A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2B14"/>
    <w:rsid w:val="00F9394F"/>
    <w:rsid w:val="00F93BD0"/>
    <w:rsid w:val="00F93CCC"/>
    <w:rsid w:val="00F95183"/>
    <w:rsid w:val="00F95667"/>
    <w:rsid w:val="00F95979"/>
    <w:rsid w:val="00F95B68"/>
    <w:rsid w:val="00F95C2B"/>
    <w:rsid w:val="00F96115"/>
    <w:rsid w:val="00F9671C"/>
    <w:rsid w:val="00F96C58"/>
    <w:rsid w:val="00F970BE"/>
    <w:rsid w:val="00F975CD"/>
    <w:rsid w:val="00F9761E"/>
    <w:rsid w:val="00F97B61"/>
    <w:rsid w:val="00FA101F"/>
    <w:rsid w:val="00FA1126"/>
    <w:rsid w:val="00FA11B1"/>
    <w:rsid w:val="00FA13BF"/>
    <w:rsid w:val="00FA1671"/>
    <w:rsid w:val="00FA18C3"/>
    <w:rsid w:val="00FA2A38"/>
    <w:rsid w:val="00FA2AB0"/>
    <w:rsid w:val="00FA2C9B"/>
    <w:rsid w:val="00FA2DBC"/>
    <w:rsid w:val="00FA328B"/>
    <w:rsid w:val="00FA373A"/>
    <w:rsid w:val="00FA375C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237"/>
    <w:rsid w:val="00FB04AC"/>
    <w:rsid w:val="00FB062B"/>
    <w:rsid w:val="00FB13D6"/>
    <w:rsid w:val="00FB1696"/>
    <w:rsid w:val="00FB1B11"/>
    <w:rsid w:val="00FB2C54"/>
    <w:rsid w:val="00FB34D5"/>
    <w:rsid w:val="00FB35FE"/>
    <w:rsid w:val="00FB40AA"/>
    <w:rsid w:val="00FB46ED"/>
    <w:rsid w:val="00FB4F7F"/>
    <w:rsid w:val="00FB5391"/>
    <w:rsid w:val="00FB5C70"/>
    <w:rsid w:val="00FB5E36"/>
    <w:rsid w:val="00FB61DE"/>
    <w:rsid w:val="00FB6278"/>
    <w:rsid w:val="00FB65A1"/>
    <w:rsid w:val="00FB6EDA"/>
    <w:rsid w:val="00FB7909"/>
    <w:rsid w:val="00FB79C7"/>
    <w:rsid w:val="00FC02CC"/>
    <w:rsid w:val="00FC02F3"/>
    <w:rsid w:val="00FC09CD"/>
    <w:rsid w:val="00FC0A9B"/>
    <w:rsid w:val="00FC0B99"/>
    <w:rsid w:val="00FC1038"/>
    <w:rsid w:val="00FC12AA"/>
    <w:rsid w:val="00FC13A5"/>
    <w:rsid w:val="00FC20D6"/>
    <w:rsid w:val="00FC254A"/>
    <w:rsid w:val="00FC26E2"/>
    <w:rsid w:val="00FC2731"/>
    <w:rsid w:val="00FC2BA6"/>
    <w:rsid w:val="00FC3424"/>
    <w:rsid w:val="00FC3BC7"/>
    <w:rsid w:val="00FC415C"/>
    <w:rsid w:val="00FC4847"/>
    <w:rsid w:val="00FC55D8"/>
    <w:rsid w:val="00FC568C"/>
    <w:rsid w:val="00FC5CEE"/>
    <w:rsid w:val="00FC6344"/>
    <w:rsid w:val="00FC7031"/>
    <w:rsid w:val="00FC7992"/>
    <w:rsid w:val="00FC7A83"/>
    <w:rsid w:val="00FC7BC0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26F5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1822"/>
    <w:rsid w:val="00FE2573"/>
    <w:rsid w:val="00FE265C"/>
    <w:rsid w:val="00FE28FE"/>
    <w:rsid w:val="00FE355E"/>
    <w:rsid w:val="00FE35EF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7E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BA2B4-80E7-4FC4-8568-F1611E25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461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8D7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461"/>
    <w:pPr>
      <w:ind w:left="720"/>
      <w:contextualSpacing/>
    </w:pPr>
  </w:style>
  <w:style w:type="paragraph" w:customStyle="1" w:styleId="Default">
    <w:name w:val="Default"/>
    <w:rsid w:val="003A74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66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F6671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F667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D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40D0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0D05"/>
    <w:rPr>
      <w:vertAlign w:val="superscript"/>
    </w:rPr>
  </w:style>
  <w:style w:type="paragraph" w:customStyle="1" w:styleId="Tabela">
    <w:name w:val="Tabela"/>
    <w:next w:val="Normalny"/>
    <w:uiPriority w:val="99"/>
    <w:rsid w:val="0011341A"/>
    <w:pPr>
      <w:widowControl w:val="0"/>
      <w:autoSpaceDE w:val="0"/>
      <w:autoSpaceDN w:val="0"/>
      <w:adjustRightInd w:val="0"/>
    </w:pPr>
    <w:rPr>
      <w:rFonts w:ascii="Verdana" w:eastAsia="Times New Roman" w:hAnsi="Verdana" w:cs="Verdana"/>
    </w:rPr>
  </w:style>
  <w:style w:type="character" w:customStyle="1" w:styleId="Nagwek2Znak">
    <w:name w:val="Nagłówek 2 Znak"/>
    <w:link w:val="Nagwek2"/>
    <w:uiPriority w:val="9"/>
    <w:rsid w:val="008D7D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1A8"/>
  </w:style>
  <w:style w:type="paragraph" w:styleId="Stopka">
    <w:name w:val="footer"/>
    <w:basedOn w:val="Normalny"/>
    <w:link w:val="StopkaZnak"/>
    <w:uiPriority w:val="99"/>
    <w:unhideWhenUsed/>
    <w:rsid w:val="00F3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1A8"/>
  </w:style>
  <w:style w:type="paragraph" w:styleId="Tekstdymka">
    <w:name w:val="Balloon Text"/>
    <w:basedOn w:val="Normalny"/>
    <w:link w:val="TekstdymkaZnak"/>
    <w:uiPriority w:val="99"/>
    <w:semiHidden/>
    <w:unhideWhenUsed/>
    <w:rsid w:val="00F3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51A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2C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2C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2CA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C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CA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7727F-215A-4DE4-9597-034C1D0B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12</Pages>
  <Words>6436</Words>
  <Characters>38620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Stanowisko-PC3</cp:lastModifiedBy>
  <cp:revision>20</cp:revision>
  <cp:lastPrinted>2017-05-30T06:39:00Z</cp:lastPrinted>
  <dcterms:created xsi:type="dcterms:W3CDTF">2017-02-10T12:13:00Z</dcterms:created>
  <dcterms:modified xsi:type="dcterms:W3CDTF">2017-06-29T08:55:00Z</dcterms:modified>
</cp:coreProperties>
</file>