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BF2" w:rsidRDefault="00CF7BF2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CF7BF2" w:rsidSect="002235F7">
          <w:headerReference w:type="default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</w:sectPr>
      </w:pPr>
    </w:p>
    <w:p w:rsidR="0066599B" w:rsidRDefault="0066599B" w:rsidP="00935121">
      <w:pPr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66599B" w:rsidSect="00CF7BF2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3E38EA" w:rsidRDefault="00935121" w:rsidP="009C4E9A">
      <w:pPr>
        <w:jc w:val="both"/>
        <w:rPr>
          <w:rFonts w:ascii="Times New Roman" w:hAnsi="Times New Roman"/>
          <w:b/>
          <w:bCs/>
          <w:lang w:eastAsia="pl-PL"/>
        </w:rPr>
      </w:pPr>
      <w:r w:rsidRPr="003E38EA">
        <w:rPr>
          <w:rFonts w:ascii="Times New Roman" w:hAnsi="Times New Roman"/>
          <w:b/>
          <w:bCs/>
          <w:lang w:eastAsia="pl-PL"/>
        </w:rPr>
        <w:t>KARY ADMINISTRACYJNE ZA NARUSZENIA PRZEPISÓW O ZAMÓWIENIACH PUBLICZNYCH</w:t>
      </w:r>
      <w:r w:rsidR="00CE79E1" w:rsidRPr="003E38EA">
        <w:rPr>
          <w:rFonts w:ascii="Times New Roman" w:hAnsi="Times New Roman"/>
          <w:b/>
          <w:bCs/>
          <w:lang w:eastAsia="pl-PL"/>
        </w:rPr>
        <w:t xml:space="preserve"> DLA POSTĘPOWAŃ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>o udzielenie zamówienia publicznego wszczętYCH przed dniem</w:t>
      </w:r>
      <w:r w:rsidR="00CE79E1" w:rsidRPr="003E38EA">
        <w:rPr>
          <w:rFonts w:ascii="Times New Roman" w:eastAsia="Times New Roman" w:hAnsi="Times New Roman"/>
          <w:b/>
          <w:bCs/>
          <w:caps/>
          <w:lang w:eastAsia="pl-PL"/>
        </w:rPr>
        <w:t xml:space="preserve"> </w:t>
      </w:r>
      <w:r w:rsidR="00CE79E1" w:rsidRPr="003E38EA">
        <w:rPr>
          <w:rFonts w:ascii="Times New Roman" w:eastAsia="Times New Roman" w:hAnsi="Times New Roman"/>
          <w:b/>
          <w:caps/>
          <w:lang w:eastAsia="pl-PL"/>
        </w:rPr>
        <w:t xml:space="preserve">wejścia w życie przepisów </w:t>
      </w:r>
      <w:r w:rsidR="00CE79E1" w:rsidRPr="003E38EA">
        <w:rPr>
          <w:rFonts w:ascii="Times New Roman" w:eastAsia="Times New Roman" w:hAnsi="Times New Roman"/>
          <w:b/>
          <w:iCs/>
          <w:caps/>
          <w:lang w:eastAsia="pl-PL"/>
        </w:rPr>
        <w:t>ustawy z dnia 22 czerwca 2016 r. o zmianie ustawy – Prawo zamówień publicznych oraz niektórych innych ustaw (Dz. U. poz. 1020).</w:t>
      </w:r>
    </w:p>
    <w:p w:rsidR="009C4E9A" w:rsidRPr="003E38EA" w:rsidRDefault="009C4E9A" w:rsidP="009C4E9A">
      <w:pPr>
        <w:jc w:val="both"/>
        <w:rPr>
          <w:rFonts w:ascii="Times New Roman" w:hAnsi="Times New Roman"/>
          <w:b/>
          <w:bCs/>
          <w:lang w:eastAsia="pl-PL"/>
        </w:rPr>
      </w:pPr>
    </w:p>
    <w:p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 xml:space="preserve">W przypadku stwierdzenia niezgodności polegającej na poniesieniu kosztów kwalifikowalnych </w:t>
      </w:r>
      <w:r w:rsidR="00BF3AFE" w:rsidRPr="003E38EA">
        <w:rPr>
          <w:sz w:val="22"/>
          <w:szCs w:val="22"/>
        </w:rPr>
        <w:br/>
        <w:t xml:space="preserve">z naruszeniem przepisów </w:t>
      </w:r>
      <w:r w:rsidRPr="003E38EA">
        <w:rPr>
          <w:sz w:val="22"/>
          <w:szCs w:val="22"/>
        </w:rPr>
        <w:t>o zamówieniach publicznych pomoc przysługuje w wysokości zmniejszonej o kwotę odpowiadającą kwocie pomocy, która przysługiwałaby na refundację kosztów kwalifikowalnych poniesionych z naruszeniem tych przepisów.</w:t>
      </w:r>
    </w:p>
    <w:p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 przypadku gdy nie jest możliwe precyzyjne ustalenie wysokości kosztów kwalifikowalnych poniesionych z naruszeniem przepisów, o których mowa w ust. 1, wysokość zmniejszenia oblicza się według wzoru:</w:t>
      </w:r>
    </w:p>
    <w:p w:rsidR="009C4E9A" w:rsidRPr="003E38EA" w:rsidRDefault="009C4E9A" w:rsidP="00B640E2">
      <w:pPr>
        <w:spacing w:after="0" w:line="360" w:lineRule="auto"/>
        <w:jc w:val="center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= W% x Wp</w:t>
      </w:r>
    </w:p>
    <w:p w:rsidR="009C4E9A" w:rsidRPr="003E38EA" w:rsidRDefault="009C4E9A" w:rsidP="00B640E2">
      <w:pPr>
        <w:spacing w:after="0" w:line="360" w:lineRule="auto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gdzie poszczególne symbole oznaczają: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Wk -</w:t>
      </w:r>
      <w:r w:rsidRPr="003E38EA">
        <w:rPr>
          <w:rFonts w:ascii="Times New Roman" w:hAnsi="Times New Roman"/>
        </w:rPr>
        <w:tab/>
        <w:t>wysokość zmniejszenia,</w:t>
      </w:r>
    </w:p>
    <w:p w:rsidR="009C4E9A" w:rsidRPr="003E38EA" w:rsidRDefault="009C4E9A" w:rsidP="00B640E2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W% -</w:t>
      </w:r>
      <w:r w:rsidRPr="003E38EA">
        <w:rPr>
          <w:rFonts w:ascii="Times New Roman" w:hAnsi="Times New Roman"/>
        </w:rPr>
        <w:tab/>
        <w:t>wskaźnik procentowy przypisany do stwierdzonej niezgodności,</w:t>
      </w:r>
    </w:p>
    <w:p w:rsidR="009C4E9A" w:rsidRDefault="009C4E9A" w:rsidP="00BF3AFE">
      <w:pPr>
        <w:tabs>
          <w:tab w:val="left" w:pos="852"/>
        </w:tabs>
        <w:spacing w:after="0" w:line="360" w:lineRule="auto"/>
        <w:ind w:left="852" w:hanging="852"/>
        <w:jc w:val="both"/>
        <w:rPr>
          <w:rFonts w:ascii="Times New Roman" w:hAnsi="Times New Roman"/>
        </w:rPr>
      </w:pPr>
      <w:r w:rsidRPr="003E38EA">
        <w:rPr>
          <w:rFonts w:ascii="Times New Roman" w:hAnsi="Times New Roman"/>
        </w:rPr>
        <w:t>Wp -</w:t>
      </w:r>
      <w:r w:rsidRPr="003E38EA">
        <w:rPr>
          <w:rFonts w:ascii="Times New Roman" w:hAnsi="Times New Roman"/>
        </w:rPr>
        <w:tab/>
        <w:t>kwotę pomocy, która, gdyby nie stwierdzono niezgodności, przysługiwałaby na refundację kosztów kwalifikowanych poniesionyc</w:t>
      </w:r>
      <w:r w:rsidR="00BF3AFE" w:rsidRPr="003E38EA">
        <w:rPr>
          <w:rFonts w:ascii="Times New Roman" w:hAnsi="Times New Roman"/>
        </w:rPr>
        <w:t xml:space="preserve">h w ramach danego postępowania </w:t>
      </w:r>
      <w:r w:rsidRPr="003E38EA">
        <w:rPr>
          <w:rFonts w:ascii="Times New Roman" w:hAnsi="Times New Roman"/>
        </w:rPr>
        <w:t>o udzielenie zamówienia publicznego albo jego części albo - w przypadku, gdy zamawiający udziela zamówienia publicznego w częściach - postępowania o udzielenie zamówienia publicznego będą</w:t>
      </w:r>
      <w:r w:rsidR="00BF3AFE" w:rsidRPr="003E38EA">
        <w:rPr>
          <w:rFonts w:ascii="Times New Roman" w:hAnsi="Times New Roman"/>
        </w:rPr>
        <w:t>cego częścią tego zamówienia.</w:t>
      </w:r>
    </w:p>
    <w:p w:rsidR="00575E90" w:rsidRPr="003E38EA" w:rsidRDefault="00575E90" w:rsidP="00575E90">
      <w:pPr>
        <w:tabs>
          <w:tab w:val="left" w:pos="852"/>
        </w:tabs>
        <w:spacing w:after="0" w:line="360" w:lineRule="auto"/>
        <w:jc w:val="both"/>
        <w:rPr>
          <w:rFonts w:ascii="Times New Roman" w:hAnsi="Times New Roman"/>
        </w:rPr>
      </w:pPr>
    </w:p>
    <w:p w:rsidR="009C4E9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Do obliczenia wysokości zmniejszenia z tytułu niezgodności, do której zostały przypisane wskaźniki procentowe o różnej wysokości, stosuje się ten wskaźnik, którego wysokość jest współmierna do charakteru i wagi stwierdzonej niezgodności.</w:t>
      </w:r>
    </w:p>
    <w:p w:rsidR="00575E90" w:rsidRPr="003E38EA" w:rsidRDefault="00575E90" w:rsidP="00575E90">
      <w:pPr>
        <w:pStyle w:val="Akapitzlist"/>
        <w:spacing w:line="360" w:lineRule="auto"/>
        <w:ind w:left="0"/>
        <w:jc w:val="both"/>
        <w:rPr>
          <w:sz w:val="22"/>
          <w:szCs w:val="22"/>
        </w:rPr>
      </w:pPr>
    </w:p>
    <w:p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Charakter i wagę stwierdzonej niezgodności ocenia się, biorąc pod uwagę stopień naruszenia zasad uczciwej konkurencji, równego traktowania wykonawców danego zadania ujętego w zestawieniu rzeczowo-finansowym operacji, proporcjonalności, przejrzystości i niedyskryminacji w ramach danego postępowania o udzielenie zamówienia publicznego.</w:t>
      </w:r>
    </w:p>
    <w:p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4743">
        <w:rPr>
          <w:sz w:val="22"/>
          <w:szCs w:val="22"/>
        </w:rPr>
        <w:t>W przypadku gdy dana niezgodność jest taka sama jak niezgodność wcześniej stwierdzona w</w:t>
      </w:r>
      <w:r w:rsidR="002600D7" w:rsidRPr="00404743">
        <w:rPr>
          <w:sz w:val="22"/>
          <w:szCs w:val="22"/>
        </w:rPr>
        <w:t> </w:t>
      </w:r>
      <w:r w:rsidRPr="00404743">
        <w:rPr>
          <w:sz w:val="22"/>
          <w:szCs w:val="22"/>
        </w:rPr>
        <w:t xml:space="preserve">ramach </w:t>
      </w:r>
      <w:r w:rsidR="00404743" w:rsidRPr="00404743">
        <w:rPr>
          <w:sz w:val="22"/>
          <w:szCs w:val="22"/>
        </w:rPr>
        <w:t>tego</w:t>
      </w:r>
      <w:r w:rsidR="002600D7" w:rsidRPr="00404743">
        <w:rPr>
          <w:sz w:val="22"/>
          <w:szCs w:val="22"/>
        </w:rPr>
        <w:t xml:space="preserve"> samego działania </w:t>
      </w:r>
      <w:r w:rsidRPr="00404743">
        <w:rPr>
          <w:sz w:val="22"/>
          <w:szCs w:val="22"/>
        </w:rPr>
        <w:t xml:space="preserve">Programu Rozwoju Obszarów Wiejskich na lata 2014-2020, do obliczenia wysokości zmniejszenia z tytułu danej niezgodności stosuje się wskaźnik procentowy </w:t>
      </w:r>
      <w:r w:rsidRPr="00404743">
        <w:rPr>
          <w:sz w:val="22"/>
          <w:szCs w:val="22"/>
        </w:rPr>
        <w:lastRenderedPageBreak/>
        <w:t>o</w:t>
      </w:r>
      <w:r w:rsidR="002600D7">
        <w:t> </w:t>
      </w:r>
      <w:r w:rsidRPr="00404743">
        <w:rPr>
          <w:sz w:val="22"/>
          <w:szCs w:val="22"/>
        </w:rPr>
        <w:t>najwyższej wysokości spośród wskaźników przypisanych do tej niezgodności niezależnie od jej charakteru i wagi, jeżeli o wcześniej stwierdzonej niezgodności beneficjent został poinformowany, zanim zostało wszczęte postępowanie o udzielenie zamówienia publicznego, w</w:t>
      </w:r>
      <w:r w:rsidR="00404743">
        <w:rPr>
          <w:sz w:val="22"/>
          <w:szCs w:val="22"/>
        </w:rPr>
        <w:t> </w:t>
      </w:r>
      <w:r w:rsidRPr="00404743">
        <w:rPr>
          <w:sz w:val="22"/>
          <w:szCs w:val="22"/>
        </w:rPr>
        <w:t>odniesieniu do którego została stwierdzona dana niezgodność.</w:t>
      </w:r>
    </w:p>
    <w:p w:rsidR="00575E90" w:rsidRPr="00404743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404743">
        <w:rPr>
          <w:sz w:val="22"/>
          <w:szCs w:val="22"/>
        </w:rPr>
        <w:t>W przypadku stwierdzenia w odniesieniu do danego postępowania o udzieleniu zamówienia publicznego więcej niż jednej</w:t>
      </w:r>
      <w:bookmarkStart w:id="0" w:name="_GoBack"/>
      <w:bookmarkEnd w:id="0"/>
      <w:r w:rsidRPr="00404743">
        <w:rPr>
          <w:sz w:val="22"/>
          <w:szCs w:val="22"/>
        </w:rPr>
        <w:t xml:space="preserve"> niezgodności, wartość zmniejszeń nie podlega sumowaniu.</w:t>
      </w:r>
    </w:p>
    <w:p w:rsidR="009C4E9A" w:rsidRPr="003E38EA" w:rsidRDefault="009C4E9A" w:rsidP="00404743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3E38EA">
        <w:rPr>
          <w:sz w:val="22"/>
          <w:szCs w:val="22"/>
        </w:rPr>
        <w:t>W</w:t>
      </w:r>
      <w:r w:rsidR="000C49B4" w:rsidRPr="003E38EA">
        <w:rPr>
          <w:sz w:val="22"/>
          <w:szCs w:val="22"/>
        </w:rPr>
        <w:t xml:space="preserve"> przypadku, o którym mowa w pkt 6</w:t>
      </w:r>
      <w:r w:rsidRPr="003E38EA">
        <w:rPr>
          <w:sz w:val="22"/>
          <w:szCs w:val="22"/>
        </w:rPr>
        <w:t>, do wszystkich stwierdzonych niezgodności stosuje się zmniejszenie z tytułu niezgodności skutkującej zmniejszeniem o najwyższej wartości.</w:t>
      </w:r>
    </w:p>
    <w:p w:rsidR="009C4E9A" w:rsidRPr="00CA5F44" w:rsidRDefault="009C4E9A" w:rsidP="00B640E2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pl-PL"/>
        </w:rPr>
        <w:sectPr w:rsidR="009C4E9A" w:rsidRPr="00CA5F44" w:rsidSect="0066599B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9C4E9A" w:rsidRPr="009948E7" w:rsidRDefault="009C4E9A" w:rsidP="009C4E9A">
      <w:pPr>
        <w:spacing w:before="240" w:after="240"/>
        <w:jc w:val="center"/>
        <w:rPr>
          <w:rFonts w:ascii="Times New Roman" w:hAnsi="Times New Roman"/>
          <w:sz w:val="20"/>
          <w:szCs w:val="20"/>
        </w:rPr>
      </w:pPr>
      <w:r w:rsidRPr="009948E7">
        <w:rPr>
          <w:rFonts w:ascii="Times New Roman" w:hAnsi="Times New Roman"/>
          <w:b/>
          <w:bCs/>
          <w:sz w:val="20"/>
          <w:szCs w:val="20"/>
        </w:rPr>
        <w:lastRenderedPageBreak/>
        <w:t>WSKAŹNIKI PROCENTOWE PRZYPISANE DO NIEZGODNOŚCI DOTYCZĄCEJ STOSOWANIA PRZEPISÓW O ZAMÓWIENIACH PUBLICZNYCH</w:t>
      </w:r>
    </w:p>
    <w:tbl>
      <w:tblPr>
        <w:tblW w:w="1477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7541"/>
      </w:tblGrid>
      <w:tr w:rsidR="00935121" w:rsidRPr="00C20EE0" w:rsidTr="002600D7">
        <w:trPr>
          <w:trHeight w:val="10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L</w:t>
            </w:r>
            <w:r>
              <w:rPr>
                <w:rStyle w:val="Ppogrubienie"/>
                <w:rFonts w:ascii="Times New Roman" w:hAnsi="Times New Roman"/>
              </w:rPr>
              <w:t>p</w:t>
            </w:r>
            <w:r w:rsidRPr="009E07D0">
              <w:rPr>
                <w:rStyle w:val="Ppogrubienie"/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Rodzaj nieprawidłowości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9E07D0" w:rsidRDefault="00935121" w:rsidP="004B5E93">
            <w:pPr>
              <w:spacing w:after="0" w:line="240" w:lineRule="auto"/>
              <w:jc w:val="center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Stawka procentowa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2EE"/>
            <w:vAlign w:val="center"/>
          </w:tcPr>
          <w:p w:rsidR="00935121" w:rsidRPr="00C20EE0" w:rsidRDefault="00935121" w:rsidP="004B5E93">
            <w:pPr>
              <w:pStyle w:val="ROZDZODDZOZNoznaczenierozdziauluboddziau"/>
              <w:spacing w:before="0" w:line="240" w:lineRule="auto"/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Opis n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ieprawidłowości związan</w:t>
            </w:r>
            <w:r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>ych</w:t>
            </w:r>
            <w:r w:rsidRPr="009E07D0">
              <w:rPr>
                <w:rStyle w:val="Ppogrubienie"/>
                <w:rFonts w:ascii="Times New Roman" w:hAnsi="Times New Roman" w:cs="Times New Roman"/>
                <w:sz w:val="22"/>
                <w:szCs w:val="22"/>
              </w:rPr>
              <w:t xml:space="preserve"> ze stosowaniem Pzp</w:t>
            </w:r>
          </w:p>
        </w:tc>
      </w:tr>
      <w:tr w:rsidR="00935121" w:rsidRPr="00C20EE0" w:rsidTr="002600D7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Odwoanieprzypisudolnego"/>
                <w:rFonts w:ascii="Times New Roman" w:hAnsi="Times New Roman"/>
                <w:b/>
              </w:rPr>
              <w:footnoteReference w:id="1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Odwoanieprzypisudolnego"/>
                <w:rFonts w:ascii="Times New Roman" w:hAnsi="Times New Roman"/>
              </w:rPr>
              <w:footnoteReference w:id="2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Pzp. 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48 ust.1 Pzp. 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3 w związku z art. 56 ust. 1 Pzp. 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 xml:space="preserve">– </w:t>
            </w:r>
            <w:r w:rsidRPr="009E07D0">
              <w:rPr>
                <w:rFonts w:ascii="Times New Roman" w:hAnsi="Times New Roman"/>
              </w:rPr>
              <w:t xml:space="preserve">naruszenie art. 40 ust. 3 w związku z art. 60c ust. 1 Pzp. 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Konkurs – naruszenie art. 115 ust. 4 Pzp 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poprzez niedopełnienie obowiązku przekazani</w:t>
            </w:r>
            <w:r>
              <w:rPr>
                <w:rFonts w:ascii="Times New Roman" w:hAnsi="Times New Roman"/>
              </w:rPr>
              <w:t>a ogłoszenia o zamówieniu UPUE,</w:t>
            </w:r>
            <w:r w:rsidRPr="009E07D0">
              <w:rPr>
                <w:rFonts w:ascii="Times New Roman" w:hAnsi="Times New Roman"/>
              </w:rPr>
              <w:t xml:space="preserve"> przy jednoczesnym niezamieszczeniu ogłoszenia o zamówieniu w BZP i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>UE zapoznanie się z ogłoszeniem</w:t>
            </w:r>
            <w:r w:rsidRPr="009E07D0">
              <w:rPr>
                <w:rFonts w:ascii="Times New Roman" w:hAnsi="Times New Roman"/>
              </w:rPr>
              <w:t xml:space="preserve"> w szczególności: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stronie internetowej zamawiającego,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zamówieniach,</w:t>
            </w:r>
          </w:p>
          <w:p w:rsidR="00935121" w:rsidRPr="009E07D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Default="00935121" w:rsidP="00AF4F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Punkty 1–5</w:t>
            </w:r>
            <w:r w:rsidRPr="009E07D0">
              <w:rPr>
                <w:rFonts w:ascii="Times New Roman" w:hAnsi="Times New Roman"/>
              </w:rPr>
              <w:t xml:space="preserve"> stosuje się odpowiednio do wymienionych w tych punktach przypadków naruszeń p</w:t>
            </w:r>
            <w:r>
              <w:rPr>
                <w:rFonts w:ascii="Times New Roman" w:hAnsi="Times New Roman"/>
              </w:rPr>
              <w:t>rzy</w:t>
            </w:r>
            <w:r w:rsidRPr="009E07D0">
              <w:rPr>
                <w:rFonts w:ascii="Times New Roman" w:hAnsi="Times New Roman"/>
              </w:rPr>
              <w:t>wołanych przepisów w powiązaniu z naruszeniem art. 32 ust. 2 i 4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 xml:space="preserve">, tj. poprzez podział zamówienia na części lub zaniżenie jego </w:t>
            </w:r>
            <w:r w:rsidRPr="009E07D0">
              <w:rPr>
                <w:rFonts w:ascii="Times New Roman" w:hAnsi="Times New Roman"/>
              </w:rPr>
              <w:lastRenderedPageBreak/>
              <w:t>wartości, któr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powoduj</w:t>
            </w:r>
            <w:r>
              <w:rPr>
                <w:rFonts w:ascii="Times New Roman" w:hAnsi="Times New Roman"/>
              </w:rPr>
              <w:t>ą</w:t>
            </w:r>
            <w:r w:rsidRPr="009E07D0">
              <w:rPr>
                <w:rFonts w:ascii="Times New Roman" w:hAnsi="Times New Roman"/>
              </w:rPr>
              <w:t>, że wartość zamówienia jest mniejsza niż kwoty określone w przepisach wydanych na podstawie art. 11 ust. 8</w:t>
            </w:r>
            <w:r>
              <w:rPr>
                <w:rFonts w:ascii="Times New Roman" w:hAnsi="Times New Roman"/>
              </w:rPr>
              <w:t xml:space="preserve"> Pzp</w:t>
            </w:r>
            <w:r w:rsidRPr="009E07D0">
              <w:rPr>
                <w:rFonts w:ascii="Times New Roman" w:hAnsi="Times New Roman"/>
              </w:rPr>
              <w:t>.</w:t>
            </w:r>
          </w:p>
          <w:p w:rsidR="004F49CA" w:rsidRPr="009E07D0" w:rsidRDefault="004F49CA" w:rsidP="006659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F49CA" w:rsidRDefault="004F49CA" w:rsidP="004B5E93">
      <w:pPr>
        <w:spacing w:after="0" w:line="240" w:lineRule="auto"/>
        <w:rPr>
          <w:rStyle w:val="Ppogrubienie"/>
          <w:rFonts w:ascii="Times New Roman" w:hAnsi="Times New Roman"/>
        </w:rPr>
        <w:sectPr w:rsidR="004F49CA" w:rsidSect="004F49CA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451" w:type="dxa"/>
        <w:tblInd w:w="-601" w:type="dxa"/>
        <w:tblLayout w:type="fixed"/>
        <w:tblLook w:val="0020" w:firstRow="1" w:lastRow="0" w:firstColumn="0" w:lastColumn="0" w:noHBand="0" w:noVBand="0"/>
      </w:tblPr>
      <w:tblGrid>
        <w:gridCol w:w="567"/>
        <w:gridCol w:w="2410"/>
        <w:gridCol w:w="4253"/>
        <w:gridCol w:w="8221"/>
      </w:tblGrid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Niedopełnienie obowiązku odpowiedniego ogłoszenia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3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Wysokość stawki </w:t>
            </w:r>
            <w:r w:rsidRPr="009E07D0">
              <w:rPr>
                <w:rFonts w:ascii="Times New Roman" w:hAnsi="Times New Roman"/>
              </w:rPr>
              <w:t>może zostać obniżona do 25%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4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nieograniczony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Pzp.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48 ust. 1Pzp.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40 ust. 2 w związku z art. 56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naruszenie </w:t>
            </w:r>
            <w:r w:rsidRPr="009E07D0">
              <w:rPr>
                <w:rFonts w:ascii="Times New Roman" w:hAnsi="Times New Roman"/>
              </w:rPr>
              <w:t>art. 40 ust. 2 w związku art. 60c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5. Licytacja elektroniczna 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 naruszenie art. 75 ust. 1 Pzp.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6. Konkurs – naruszenie art. 115 ust. 3 Pzp,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poprzez niedopełnienie obowiązku zamieszczenia ogłoszenia o zamówieniu w BZP, przy jednoczesnym niezapewnieniu odpowiedniego poziomu upublicznienia, które umożliwiałoby oferentom z innych państw członkowskich </w:t>
            </w:r>
            <w:r>
              <w:rPr>
                <w:rFonts w:ascii="Times New Roman" w:hAnsi="Times New Roman"/>
              </w:rPr>
              <w:t xml:space="preserve">UE </w:t>
            </w:r>
            <w:r w:rsidRPr="009E07D0">
              <w:rPr>
                <w:rFonts w:ascii="Times New Roman" w:hAnsi="Times New Roman"/>
              </w:rPr>
              <w:t>zapoznanie się z ogłoszeniem w szczególności: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- na stronie internetowej zamawiającego,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na ogólnodostępnym portalu przeznaczonym do publikacji ogłoszeń o zamówieniach,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- w dzienniku lub czasopiśmie o zasięgu ogólnopolskim.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zamówienia w trybie negocjacji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z ogłoszeniem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10 % lub 5 % w zależności od </w:t>
            </w:r>
            <w:r>
              <w:rPr>
                <w:rFonts w:ascii="Times New Roman" w:hAnsi="Times New Roman"/>
              </w:rPr>
              <w:t xml:space="preserve">charakteru i </w:t>
            </w:r>
            <w:r w:rsidRPr="009E07D0">
              <w:rPr>
                <w:rFonts w:ascii="Times New Roman" w:hAnsi="Times New Roman"/>
              </w:rPr>
              <w:t>wagi nieprawidłowości.</w:t>
            </w:r>
          </w:p>
          <w:p w:rsidR="00577FE0" w:rsidRPr="009E07D0" w:rsidRDefault="00577FE0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DD2E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55 ust.1 Pzp poprzez udzielenie zamówienia w trybie negocjacji z</w:t>
            </w:r>
            <w:r w:rsidR="00DD2E66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ogłoszeniem bez zachowania ustawowych przesłanek zastosowania tego trybu.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w trybie </w:t>
            </w:r>
            <w:r>
              <w:rPr>
                <w:rStyle w:val="Ppogrubienie"/>
                <w:rFonts w:ascii="Times New Roman" w:hAnsi="Times New Roman"/>
              </w:rPr>
              <w:t xml:space="preserve">dialogu konkurencyjnego, </w:t>
            </w:r>
            <w:r w:rsidRPr="009E07D0">
              <w:rPr>
                <w:rStyle w:val="Ppogrubienie"/>
                <w:rFonts w:ascii="Times New Roman" w:hAnsi="Times New Roman"/>
              </w:rPr>
              <w:t>negocjacji bez ogłoszenia, zamówienia z wolnej ręki</w:t>
            </w:r>
            <w:r>
              <w:rPr>
                <w:rStyle w:val="Ppogrubienie"/>
                <w:rFonts w:ascii="Times New Roman" w:hAnsi="Times New Roman"/>
              </w:rPr>
              <w:t>,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zapytania o cenę</w:t>
            </w:r>
            <w:r>
              <w:rPr>
                <w:rStyle w:val="Ppogrubienie"/>
                <w:rFonts w:ascii="Times New Roman" w:hAnsi="Times New Roman"/>
              </w:rPr>
              <w:t>, lub licytacji elektronicznej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</w:t>
            </w:r>
            <w:r w:rsidRPr="00020A19">
              <w:rPr>
                <w:rFonts w:ascii="Times New Roman" w:hAnsi="Times New Roman"/>
              </w:rPr>
              <w:t>art. 60b ust. 1</w:t>
            </w:r>
            <w:r>
              <w:rPr>
                <w:rFonts w:ascii="Times New Roman" w:hAnsi="Times New Roman"/>
              </w:rPr>
              <w:t>,</w:t>
            </w:r>
            <w:r w:rsidRPr="00020A1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art. 62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67 ust. 1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art. 70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lub </w:t>
            </w:r>
            <w:r w:rsidRPr="00020A19">
              <w:rPr>
                <w:rFonts w:ascii="Times New Roman" w:hAnsi="Times New Roman"/>
              </w:rPr>
              <w:t>art. 74 ust. 2</w:t>
            </w:r>
            <w:r>
              <w:rPr>
                <w:rFonts w:ascii="Times New Roman" w:hAnsi="Times New Roman"/>
              </w:rPr>
              <w:t xml:space="preserve">, lub </w:t>
            </w:r>
            <w:r w:rsidRPr="009E07D0">
              <w:rPr>
                <w:rFonts w:ascii="Times New Roman" w:hAnsi="Times New Roman"/>
              </w:rPr>
              <w:t xml:space="preserve">art. 134 ust. 5 i 6 Pzp, poprzez udzielenie zamówienia odpowiednio w trybie </w:t>
            </w:r>
            <w:r>
              <w:rPr>
                <w:rFonts w:ascii="Times New Roman" w:hAnsi="Times New Roman"/>
              </w:rPr>
              <w:t>dialogu konkurencyjnego, negocjacji bez ogłoszenia,</w:t>
            </w:r>
            <w:r w:rsidRPr="009E07D0">
              <w:rPr>
                <w:rFonts w:ascii="Times New Roman" w:hAnsi="Times New Roman"/>
              </w:rPr>
              <w:t xml:space="preserve"> zamówienia z wolnej ręki, zapytania o cenę </w:t>
            </w:r>
            <w:r>
              <w:rPr>
                <w:rFonts w:ascii="Times New Roman" w:hAnsi="Times New Roman"/>
              </w:rPr>
              <w:t xml:space="preserve">lub licytacji elektronicznej </w:t>
            </w:r>
            <w:r w:rsidRPr="009E07D0">
              <w:rPr>
                <w:rFonts w:ascii="Times New Roman" w:hAnsi="Times New Roman"/>
              </w:rPr>
              <w:t>bez zachowania ustawowych przesłanek zastosowania t</w:t>
            </w:r>
            <w:r>
              <w:rPr>
                <w:rFonts w:ascii="Times New Roman" w:hAnsi="Times New Roman"/>
              </w:rPr>
              <w:t>ych trybów.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zamówień dodatkowych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lub uzupełniających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67 ust. 1 pkt 5</w:t>
            </w:r>
            <w:r>
              <w:rPr>
                <w:rFonts w:ascii="Times New Roman" w:hAnsi="Times New Roman"/>
              </w:rPr>
              <w:t>–</w:t>
            </w:r>
            <w:r w:rsidRPr="009E07D0">
              <w:rPr>
                <w:rFonts w:ascii="Times New Roman" w:hAnsi="Times New Roman"/>
              </w:rPr>
              <w:t xml:space="preserve">7 lub art. 134 ust. 6 pkt </w:t>
            </w:r>
            <w:r>
              <w:rPr>
                <w:rFonts w:ascii="Times New Roman" w:hAnsi="Times New Roman"/>
              </w:rPr>
              <w:t xml:space="preserve">1 w związku z art. 67 ust. 1 pkt 5 lub art. 134 ust. 6 pkt 3 </w:t>
            </w:r>
            <w:r w:rsidRPr="009E07D0">
              <w:rPr>
                <w:rFonts w:ascii="Times New Roman" w:hAnsi="Times New Roman"/>
              </w:rPr>
              <w:t>lub 4 Pzp, poprzez udzielenie zamówień dodatkowych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lub uzupełniających bez zachowania ustawowych przesłanek.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Udzielenie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przekracza dopuszczalną procentową wartość zamówienia realizowanego</w:t>
            </w:r>
            <w:r w:rsidRPr="00333E1D">
              <w:rPr>
                <w:rStyle w:val="Ppogrubienie"/>
                <w:rFonts w:ascii="Times New Roman" w:hAnsi="Times New Roman"/>
              </w:rPr>
              <w:t xml:space="preserve"> </w:t>
            </w:r>
            <w:r>
              <w:rPr>
                <w:rStyle w:val="Ppogrubienie"/>
                <w:rFonts w:ascii="Times New Roman" w:hAnsi="Times New Roman"/>
              </w:rPr>
              <w:t xml:space="preserve">albo </w:t>
            </w:r>
            <w:r w:rsidRPr="009E07D0">
              <w:rPr>
                <w:rStyle w:val="Ppogrubienie"/>
                <w:rFonts w:ascii="Times New Roman" w:hAnsi="Times New Roman"/>
              </w:rPr>
              <w:t>podstawowego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100%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9E07D0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9E07D0">
              <w:rPr>
                <w:rFonts w:ascii="Times New Roman" w:hAnsi="Times New Roman"/>
              </w:rPr>
              <w:t>nych przekazanych na sfinansowanie zamówień dodatkowych lub uzupełniających, która przekracza</w:t>
            </w:r>
            <w:r>
              <w:rPr>
                <w:rFonts w:ascii="Times New Roman" w:hAnsi="Times New Roman"/>
              </w:rPr>
              <w:t xml:space="preserve"> odpowiednio 50% wartości zamówienia realizowanego lub</w:t>
            </w:r>
            <w:r w:rsidRPr="009E07D0">
              <w:rPr>
                <w:rFonts w:ascii="Times New Roman" w:hAnsi="Times New Roman"/>
              </w:rPr>
              <w:t xml:space="preserve"> 20%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50% wartości zamówienia </w:t>
            </w:r>
            <w:r>
              <w:rPr>
                <w:rFonts w:ascii="Times New Roman" w:hAnsi="Times New Roman"/>
              </w:rPr>
              <w:t>podstawowego</w:t>
            </w:r>
            <w:r w:rsidRPr="009E07D0"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lub uzupełniających o łącznej wartości 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</w:t>
            </w:r>
            <w:r w:rsidRPr="009E07D0">
              <w:rPr>
                <w:rFonts w:ascii="Times New Roman" w:hAnsi="Times New Roman"/>
              </w:rPr>
              <w:t>podstawowego w odniesieniu do usług lub robót budowlanych, z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zachowaniem pozostałych ustawowych przesłanek stosowania trybu zamówienia z wolnej ręki.</w:t>
            </w:r>
          </w:p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20% wa</w:t>
            </w:r>
            <w:r>
              <w:rPr>
                <w:rFonts w:ascii="Times New Roman" w:hAnsi="Times New Roman"/>
              </w:rPr>
              <w:t>rtości zamówienia podstawowego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odniesieniu do dostaw, z zachowaniem pozostałych ustawowych przesłanek stosowania trybu zamówienia z wolnej ręki.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t xml:space="preserve">3. </w:t>
            </w:r>
            <w:r w:rsidRPr="004418F2">
              <w:rPr>
                <w:rFonts w:ascii="Times New Roman" w:hAnsi="Times New Roman"/>
              </w:rPr>
              <w:t>Naruszenie art. 134 ust. 6 pkt 1 w związku z art. 67 ust. 1 pkt 5 Pzp</w:t>
            </w:r>
            <w:r>
              <w:rPr>
                <w:rFonts w:ascii="Times New Roman" w:hAnsi="Times New Roman"/>
              </w:rPr>
              <w:t>, poprzez</w:t>
            </w:r>
            <w:r w:rsidRPr="004418F2">
              <w:rPr>
                <w:rFonts w:ascii="Times New Roman" w:hAnsi="Times New Roman"/>
              </w:rPr>
              <w:t xml:space="preserve"> 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zamówień dodatkowych o łącznej wartości przekraczającej 50% wartości zamówienia realizowanego w odniesieniu do usług lub robót budowlanych, z zachowaniem pozostałych ustawowych przesłanek stosowania trybu zamówienia z wolnej ręki.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9E07D0">
              <w:rPr>
                <w:rFonts w:ascii="Times New Roman" w:hAnsi="Times New Roman"/>
              </w:rPr>
              <w:t>. Naruszenie art. 134 ust. 6 pkt 3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50% wa</w:t>
            </w:r>
            <w:r>
              <w:rPr>
                <w:rFonts w:ascii="Times New Roman" w:hAnsi="Times New Roman"/>
              </w:rPr>
              <w:t xml:space="preserve">rtości zamówienia podstawowego </w:t>
            </w:r>
            <w:r w:rsidRPr="009E07D0">
              <w:rPr>
                <w:rFonts w:ascii="Times New Roman" w:hAnsi="Times New Roman"/>
              </w:rPr>
              <w:t>w odniesieniu do robót budowlanych, z zachowaniem pozostałych przesłanek stosowania trybu z wolnej ręki.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 Naruszenie art. 134 ust. 6 pkt 4 Pzp, poprzez udzielenie zamówień uzupełniających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łącznej wartości przekraczającej 50% wartości zamówienia podstawowego w odniesieniu do dostaw, z zachowaniem pozostałych przesłanek stosowania trybu z wolnej ręki.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IGindeksgrny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Bezprawne udzielenie w trybie zamówienia z wolnej ręki zamówień dodatkowych </w:t>
            </w:r>
            <w:r>
              <w:rPr>
                <w:rStyle w:val="Ppogrubienie"/>
                <w:rFonts w:ascii="Times New Roman" w:hAnsi="Times New Roman"/>
              </w:rPr>
              <w:t>albo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uzupełniających, których wartość nie przekracza dopuszczalnej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procentowej wartości zamówienia realizowanego</w:t>
            </w:r>
            <w:r>
              <w:rPr>
                <w:rStyle w:val="Ppogrubienie"/>
                <w:rFonts w:ascii="Times New Roman" w:hAnsi="Times New Roman"/>
              </w:rPr>
              <w:t xml:space="preserve"> albo podstawowego</w:t>
            </w:r>
            <w:r w:rsidRPr="009E07D0">
              <w:rPr>
                <w:rStyle w:val="IGindeksgrny"/>
                <w:rFonts w:ascii="Times New Roman" w:hAnsi="Times New Roman"/>
              </w:rPr>
              <w:footnoteReference w:id="5"/>
            </w:r>
            <w:r w:rsidRPr="009E07D0">
              <w:rPr>
                <w:rStyle w:val="IGindeksgrny"/>
                <w:rFonts w:ascii="Times New Roman" w:hAnsi="Times New Roman"/>
              </w:rPr>
              <w:t>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0D7" w:rsidRDefault="00935121" w:rsidP="002600D7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 xml:space="preserve">25% </w:t>
            </w:r>
          </w:p>
          <w:p w:rsidR="00935121" w:rsidRPr="009E07D0" w:rsidRDefault="00935121" w:rsidP="002600D7">
            <w:pPr>
              <w:spacing w:after="0" w:line="240" w:lineRule="auto"/>
              <w:rPr>
                <w:rFonts w:ascii="Times New Roman" w:hAnsi="Times New Roman"/>
              </w:rPr>
            </w:pPr>
            <w:r w:rsidRPr="003151EB">
              <w:rPr>
                <w:rFonts w:ascii="Times New Roman" w:hAnsi="Times New Roman"/>
              </w:rPr>
              <w:t xml:space="preserve">Za podstawę obliczenia kary przyjmuje się wysokość faktycznych </w:t>
            </w:r>
            <w:r w:rsidRPr="004A4BD8">
              <w:rPr>
                <w:rFonts w:ascii="Times New Roman" w:hAnsi="Times New Roman"/>
              </w:rPr>
              <w:t>wydatków</w:t>
            </w:r>
            <w:r w:rsidRPr="003151EB">
              <w:rPr>
                <w:rFonts w:ascii="Times New Roman" w:hAnsi="Times New Roman"/>
              </w:rPr>
              <w:t xml:space="preserve"> kwalifikowa</w:t>
            </w:r>
            <w:r>
              <w:rPr>
                <w:rFonts w:ascii="Times New Roman" w:hAnsi="Times New Roman"/>
              </w:rPr>
              <w:t>l</w:t>
            </w:r>
            <w:r w:rsidRPr="003151EB">
              <w:rPr>
                <w:rFonts w:ascii="Times New Roman" w:hAnsi="Times New Roman"/>
              </w:rPr>
              <w:t>nych przekazanych na sfinansowanie zamówień dodatkowych lub uzupełniających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Naruszenie art. 67 ust. 1 pkt 5 lub 6 Pzp, poprzez udzielenie zamówień dodatkowych </w:t>
            </w:r>
            <w:r>
              <w:rPr>
                <w:rFonts w:ascii="Times New Roman" w:hAnsi="Times New Roman"/>
              </w:rPr>
              <w:t>albo</w:t>
            </w:r>
            <w:r w:rsidRPr="009E07D0">
              <w:rPr>
                <w:rFonts w:ascii="Times New Roman" w:hAnsi="Times New Roman"/>
              </w:rPr>
              <w:t xml:space="preserve"> uzupełniających bez zachowania ustawowych przesłanek stosowania trybu z wolnej ręki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łącznej wartości nieprzekraczającej 50% wartości zamówienia </w:t>
            </w:r>
            <w:r>
              <w:rPr>
                <w:rFonts w:ascii="Times New Roman" w:hAnsi="Times New Roman"/>
              </w:rPr>
              <w:t>realizowanego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albo </w:t>
            </w:r>
            <w:r w:rsidRPr="009E07D0">
              <w:rPr>
                <w:rFonts w:ascii="Times New Roman" w:hAnsi="Times New Roman"/>
              </w:rPr>
              <w:t>podstawowego.</w:t>
            </w:r>
          </w:p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67 ust. 1 pkt 7 Pzp, poprzez udzielenie zamówień uzupełniających bez zachowania ustawowych przesłanek stosowania trybu z wolnej ręki o łącznej wartości nieprzekraczającej 20% wartości zamówienia podstawowego</w:t>
            </w:r>
            <w:r>
              <w:rPr>
                <w:rFonts w:ascii="Times New Roman" w:hAnsi="Times New Roman"/>
              </w:rPr>
              <w:t>.</w:t>
            </w:r>
          </w:p>
          <w:p w:rsidR="00935121" w:rsidRPr="004418F2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lastRenderedPageBreak/>
              <w:t>3. Naruszenie art. 134 ust. 6 pkt 1 w związku z art. 67 ust. 1 pkt 5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dodatkowego bez zachowania ustawowych przesłanek stosowania trybu zamówienia z wolnej ręki, o ile łączna wartość udzielonych zamówień dodatkowych nie przekracza 50% wartości zamówienia realizowanego w odniesieniu do usług lub robót budowlanych.</w:t>
            </w:r>
          </w:p>
          <w:p w:rsidR="00935121" w:rsidRPr="004418F2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4. Naruszenie art. 134 ust. 6 pkt 3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robót budowlanych.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18F2">
              <w:rPr>
                <w:rFonts w:ascii="Times New Roman" w:hAnsi="Times New Roman"/>
              </w:rPr>
              <w:t>5. Naruszenie art. 134 ust. 6 pkt 4 Pzp</w:t>
            </w:r>
            <w:r>
              <w:rPr>
                <w:rFonts w:ascii="Times New Roman" w:hAnsi="Times New Roman"/>
              </w:rPr>
              <w:t xml:space="preserve">, poprzez </w:t>
            </w:r>
            <w:r w:rsidRPr="004418F2">
              <w:rPr>
                <w:rFonts w:ascii="Times New Roman" w:hAnsi="Times New Roman"/>
              </w:rPr>
              <w:t>udzieleni</w:t>
            </w:r>
            <w:r>
              <w:rPr>
                <w:rFonts w:ascii="Times New Roman" w:hAnsi="Times New Roman"/>
              </w:rPr>
              <w:t>e</w:t>
            </w:r>
            <w:r w:rsidRPr="004418F2">
              <w:rPr>
                <w:rFonts w:ascii="Times New Roman" w:hAnsi="Times New Roman"/>
              </w:rPr>
              <w:t xml:space="preserve"> zamówienia uzupełniającego bez zachowania ustawowych przesłanek stosowania trybu zamówienia z wolnej ręki, o ile łączna wartość udzielonych zamówień uzupełniających nie przekracza 50% wartości zamówienia podstawowego w odniesieniu do dostaw.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Konflikt interesów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872E7F">
              <w:rPr>
                <w:rFonts w:ascii="Times New Roman" w:hAnsi="Times New Roman"/>
              </w:rPr>
              <w:t xml:space="preserve">Naruszenie art. 17 ust.1 lub ust. 2 Pzp, poprzez zaniechanie obowiązku wyłączenia z postępowania osób, wobec których </w:t>
            </w:r>
            <w:r w:rsidRPr="00C07399">
              <w:rPr>
                <w:rFonts w:ascii="Times New Roman" w:hAnsi="Times New Roman"/>
              </w:rPr>
              <w:t xml:space="preserve">istnieją wątpliwości co do ich bezstronności i obiektywizmu, lub </w:t>
            </w:r>
            <w:r>
              <w:rPr>
                <w:rFonts w:ascii="Times New Roman" w:hAnsi="Times New Roman"/>
              </w:rPr>
              <w:t xml:space="preserve">poprzez </w:t>
            </w:r>
            <w:r w:rsidRPr="00C07399">
              <w:rPr>
                <w:rFonts w:ascii="Times New Roman" w:hAnsi="Times New Roman"/>
              </w:rPr>
              <w:t>złożeni</w:t>
            </w:r>
            <w:r>
              <w:rPr>
                <w:rFonts w:ascii="Times New Roman" w:hAnsi="Times New Roman"/>
              </w:rPr>
              <w:t>e</w:t>
            </w:r>
            <w:r w:rsidRPr="00C07399">
              <w:rPr>
                <w:rFonts w:ascii="Times New Roman" w:hAnsi="Times New Roman"/>
              </w:rPr>
              <w:t xml:space="preserve"> fałszywego oświadczenia o braku istnienia podstaw do wyłączenia tych osób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Brak pełnej informacji o warunk</w:t>
            </w:r>
            <w:r>
              <w:rPr>
                <w:rStyle w:val="Ppogrubienie"/>
                <w:rFonts w:ascii="Times New Roman" w:hAnsi="Times New Roman"/>
              </w:rPr>
              <w:t xml:space="preserve">ach udziału w postępowaniu lub </w:t>
            </w:r>
            <w:r w:rsidRPr="009E07D0">
              <w:rPr>
                <w:rStyle w:val="Ppogrubienie"/>
                <w:rFonts w:ascii="Times New Roman" w:hAnsi="Times New Roman"/>
              </w:rPr>
              <w:t>kryteriach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10 % lub 5 %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9E07D0">
              <w:rPr>
                <w:rFonts w:ascii="Times New Roman" w:hAnsi="Times New Roman"/>
              </w:rPr>
              <w:t xml:space="preserve"> wagi nieprawidłowości.</w:t>
            </w:r>
            <w:r>
              <w:rPr>
                <w:rStyle w:val="Odwoanieprzypisudolnego"/>
                <w:rFonts w:ascii="Times New Roman" w:hAnsi="Times New Roman"/>
              </w:rPr>
              <w:footnoteReference w:id="6"/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41 pkt 7 i 9, w związku z art. 22 ust. 3 Pzp, poprzez brak zamieszczenia w ogłoszeniu o zamówieniu przekazanym UPUE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lub w ogłoszeniu o zamówieniu </w:t>
            </w:r>
            <w:r>
              <w:rPr>
                <w:rFonts w:ascii="Times New Roman" w:hAnsi="Times New Roman"/>
              </w:rPr>
              <w:t xml:space="preserve">opublikowanym </w:t>
            </w:r>
            <w:r w:rsidRPr="009E07D0">
              <w:rPr>
                <w:rFonts w:ascii="Times New Roman" w:hAnsi="Times New Roman"/>
              </w:rPr>
              <w:t>w BZP informacji o warunkach udziału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w postępowaniu oraz opisu sposobu dokonywania oceny spełniania tych warunków, kryteri</w:t>
            </w:r>
            <w:r>
              <w:rPr>
                <w:rFonts w:ascii="Times New Roman" w:hAnsi="Times New Roman"/>
              </w:rPr>
              <w:t>ach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oceny</w:t>
            </w:r>
            <w:r w:rsidRPr="009E07D0">
              <w:rPr>
                <w:rFonts w:ascii="Times New Roman" w:hAnsi="Times New Roman"/>
              </w:rPr>
              <w:t xml:space="preserve"> ofert wraz z podaniem ich znaczenia lub art. 36 ust. 1 pkt 5, 6 i 13 Pzp poprzez brak zamieszczenia w Specyfikacji Istotnych </w:t>
            </w:r>
            <w:r w:rsidRPr="001D4871">
              <w:rPr>
                <w:rFonts w:ascii="Times New Roman" w:hAnsi="Times New Roman"/>
              </w:rPr>
              <w:t xml:space="preserve">Warunków Zamówienia, zwanej dalej „SIWZ”, informacji o warunkach udziału w postępowaniu oraz opisu sposobu dokonywania oceny spełniania tych warunków, wykazu </w:t>
            </w:r>
            <w:r w:rsidRPr="001D4871">
              <w:rPr>
                <w:rFonts w:ascii="Times New Roman" w:hAnsi="Times New Roman"/>
                <w:color w:val="000000" w:themeColor="text1"/>
              </w:rPr>
              <w:t>oświadczeń lub dokumentów, jakie mają dostarczyć wykonawcy w celu potwierdzania spełniania warunków udziału w postępowaniu</w:t>
            </w:r>
            <w:r w:rsidRPr="001D4871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opisu </w:t>
            </w:r>
            <w:r w:rsidRPr="001D4871">
              <w:rPr>
                <w:rFonts w:ascii="Times New Roman" w:hAnsi="Times New Roman"/>
              </w:rPr>
              <w:t>kryteriów</w:t>
            </w:r>
            <w:r>
              <w:rPr>
                <w:rFonts w:ascii="Times New Roman" w:hAnsi="Times New Roman"/>
              </w:rPr>
              <w:t>, którymi zamawiający będzie się kierował przy wyborze oferty, wraz z podaniem</w:t>
            </w:r>
            <w:r w:rsidRPr="001D4871">
              <w:rPr>
                <w:rFonts w:ascii="Times New Roman" w:hAnsi="Times New Roman"/>
              </w:rPr>
              <w:t xml:space="preserve"> znaczenia </w:t>
            </w:r>
            <w:r>
              <w:rPr>
                <w:rFonts w:ascii="Times New Roman" w:hAnsi="Times New Roman"/>
              </w:rPr>
              <w:t xml:space="preserve">tych kryteriów </w:t>
            </w:r>
            <w:r w:rsidRPr="001D4871">
              <w:rPr>
                <w:rFonts w:ascii="Times New Roman" w:hAnsi="Times New Roman"/>
              </w:rPr>
              <w:t xml:space="preserve">oraz sposobu </w:t>
            </w:r>
            <w:r>
              <w:rPr>
                <w:rFonts w:ascii="Times New Roman" w:hAnsi="Times New Roman"/>
              </w:rPr>
              <w:t xml:space="preserve">dokonywania </w:t>
            </w:r>
            <w:r w:rsidRPr="001D4871">
              <w:rPr>
                <w:rFonts w:ascii="Times New Roman" w:hAnsi="Times New Roman"/>
              </w:rPr>
              <w:t>oceny</w:t>
            </w:r>
            <w:r>
              <w:rPr>
                <w:rFonts w:ascii="Times New Roman" w:hAnsi="Times New Roman"/>
              </w:rPr>
              <w:t xml:space="preserve"> ofert</w:t>
            </w:r>
            <w:r w:rsidRPr="001D4871"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Przetarg ograniczony, negocjacje z ogłoszeniem i dialog konkurencyjny</w:t>
            </w:r>
            <w:r>
              <w:rPr>
                <w:rFonts w:ascii="Times New Roman" w:hAnsi="Times New Roman"/>
              </w:rPr>
              <w:t xml:space="preserve"> – n</w:t>
            </w:r>
            <w:r w:rsidRPr="009E07D0">
              <w:rPr>
                <w:rFonts w:ascii="Times New Roman" w:hAnsi="Times New Roman"/>
              </w:rPr>
              <w:t>aruszenie art. 48 ust. 2 pkt 6, 7 i 10 Pzp, poprzez brak zamieszczenia w ogłoszeniu o zamówieniu przekazanym UPUE lub w ogłoszeniu o</w:t>
            </w:r>
            <w:r>
              <w:rPr>
                <w:rFonts w:ascii="Times New Roman" w:hAnsi="Times New Roman"/>
              </w:rPr>
              <w:t xml:space="preserve"> zamówieniu opublikowanym w BZP</w:t>
            </w:r>
            <w:r w:rsidRPr="009E07D0">
              <w:rPr>
                <w:rFonts w:ascii="Times New Roman" w:hAnsi="Times New Roman"/>
              </w:rPr>
              <w:t xml:space="preserve"> informacji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lastRenderedPageBreak/>
              <w:t>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warunkach udziału w postępowaniu wraz z podaniem ich znaczenia oraz opisu sposobu dokonywania oceny spełniania tych warunków, oświadczeń lub dokumentów jakie mają dostarczyć wykonawcy w celu potwierdzenia spełnienia warunków udziału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w postępowaniu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kryteriów oceny ofert i ich znaczenia, lub art. 36 ust. 1 pkt 13 Pzp poprzez brak zamieszczenia w SIWZ opisu kryteriów, którymi zamawiający będzie się kierował przy wyborze oferty, wraz z podaniem znaczenia tych kryteriów i sposobu dokonywania oceny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Określenie dyskryminacyjnych warunków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lub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8D5C8E">
              <w:rPr>
                <w:rFonts w:ascii="Times New Roman" w:hAnsi="Times New Roman"/>
              </w:rPr>
              <w:t xml:space="preserve">Naruszenie art. 22 ust. 4 Pzp poprzez dokonanie opisu sposobu oceny spełniania warunków udziału w postępowaniu w sposób </w:t>
            </w:r>
            <w:r w:rsidRPr="00A47732">
              <w:rPr>
                <w:rFonts w:ascii="Times New Roman" w:hAnsi="Times New Roman"/>
              </w:rPr>
              <w:t>niezwiązany z przedmiotem zamówienia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A47732">
              <w:rPr>
                <w:rFonts w:ascii="Times New Roman" w:hAnsi="Times New Roman"/>
              </w:rPr>
              <w:t xml:space="preserve"> lub nieproporcjonalny do przedmiotu zamówienia.</w:t>
            </w:r>
            <w:r w:rsidRPr="008D5C8E">
              <w:rPr>
                <w:rFonts w:ascii="Times New Roman" w:hAnsi="Times New Roman"/>
              </w:rPr>
              <w:t xml:space="preserve">. </w:t>
            </w:r>
          </w:p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2.Naruszenie art. 7 ust. 1, w zw. z art. 91 ust. 2 Pzp, poprzez</w:t>
            </w:r>
            <w:r>
              <w:rPr>
                <w:rFonts w:ascii="Times New Roman" w:hAnsi="Times New Roman"/>
              </w:rPr>
              <w:t xml:space="preserve"> </w:t>
            </w:r>
            <w:r w:rsidRPr="008D5C8E">
              <w:rPr>
                <w:rFonts w:ascii="Times New Roman" w:hAnsi="Times New Roman"/>
              </w:rPr>
              <w:t>określenie kryteriów oceny ofert w sposób, który mógłby utrudniać uczciwą konkurencję oraz nie zapewniać równego traktowania wykonawców.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Naruszenie art. 91 ust. 3 Pzp poprzez określenie kryteriów oceny ofert odnoszących się do właściwości wykonawcy.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 xml:space="preserve">Niestosowanie lub </w:t>
            </w:r>
            <w:r w:rsidRPr="009E07D0">
              <w:rPr>
                <w:rStyle w:val="Ppogrubienie"/>
                <w:rFonts w:ascii="Times New Roman" w:hAnsi="Times New Roman"/>
              </w:rPr>
              <w:t xml:space="preserve">stosowanie </w:t>
            </w:r>
            <w:r>
              <w:rPr>
                <w:rStyle w:val="Ppogrubienie"/>
                <w:rFonts w:ascii="Times New Roman" w:hAnsi="Times New Roman"/>
              </w:rPr>
              <w:t>niewłaściwych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kryteriów oceny ofert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25 %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8A3798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5D18">
              <w:rPr>
                <w:rFonts w:ascii="Times New Roman" w:hAnsi="Times New Roman"/>
              </w:rPr>
              <w:t xml:space="preserve">1. Naruszenie art. 91 ust. 1 w związku </w:t>
            </w:r>
            <w:r w:rsidRPr="008A3798">
              <w:rPr>
                <w:rFonts w:ascii="Times New Roman" w:hAnsi="Times New Roman"/>
              </w:rPr>
              <w:t xml:space="preserve">z art. 2 pkt 5 Pzp poprzez </w:t>
            </w:r>
            <w:r w:rsidRPr="005C5D18">
              <w:rPr>
                <w:rFonts w:ascii="Times New Roman" w:hAnsi="Times New Roman"/>
              </w:rPr>
              <w:t>zastosowanie kryteriów oceny ofert w sposób, który nie zapewnia wyboru najkorzystniejszej oferty, lub wybór oferty</w:t>
            </w:r>
            <w:r w:rsidRPr="008A3798">
              <w:rPr>
                <w:rFonts w:ascii="Times New Roman" w:hAnsi="Times New Roman"/>
              </w:rPr>
              <w:t xml:space="preserve"> na podstawie innych kryteriów oceny ofert niż określone w SIWZ.</w:t>
            </w:r>
          </w:p>
          <w:p w:rsidR="00935121" w:rsidRPr="008A3798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8A3798">
              <w:rPr>
                <w:rFonts w:ascii="Times New Roman" w:hAnsi="Times New Roman"/>
              </w:rPr>
              <w:t xml:space="preserve">Naruszenie art. 91 ust. 2a Pzp </w:t>
            </w:r>
            <w:r>
              <w:rPr>
                <w:rFonts w:ascii="Times New Roman" w:hAnsi="Times New Roman"/>
              </w:rPr>
              <w:t xml:space="preserve">poprzez </w:t>
            </w:r>
            <w:r w:rsidRPr="008A3798">
              <w:rPr>
                <w:rFonts w:ascii="Times New Roman" w:hAnsi="Times New Roman"/>
              </w:rPr>
              <w:t>niewłaściw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zastosowani</w:t>
            </w:r>
            <w:r>
              <w:rPr>
                <w:rFonts w:ascii="Times New Roman" w:hAnsi="Times New Roman"/>
              </w:rPr>
              <w:t>e</w:t>
            </w:r>
            <w:r w:rsidRPr="008A3798">
              <w:rPr>
                <w:rFonts w:ascii="Times New Roman" w:hAnsi="Times New Roman"/>
              </w:rPr>
              <w:t xml:space="preserve"> kryterium ceny jako jedynego kryterium oceny ofert.</w:t>
            </w:r>
          </w:p>
          <w:p w:rsidR="00935121" w:rsidRPr="004B5B3C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8A3798">
              <w:rPr>
                <w:rFonts w:ascii="Times New Roman" w:hAnsi="Times New Roman"/>
              </w:rPr>
              <w:t xml:space="preserve">. Naruszenie art. 91 ust. 3 Pzp poprzez </w:t>
            </w:r>
            <w:r>
              <w:rPr>
                <w:rFonts w:ascii="Times New Roman" w:hAnsi="Times New Roman"/>
              </w:rPr>
              <w:t>za</w:t>
            </w:r>
            <w:r w:rsidRPr="008A3798">
              <w:rPr>
                <w:rFonts w:ascii="Times New Roman" w:hAnsi="Times New Roman"/>
              </w:rPr>
              <w:t>stosowanie kryteriów oceny ofert dotyczących właściwości wykonawcy, w szczególności jego wiarygodności ekonomicznej, technicznej lub finansowej.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Ustalenie terminów składania ofert lub wniosków o dopuszczenie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do udziału 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>w postępowaniu krótszych niż przewidziane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we właściwych procedurach jako minimalne albo zastosowanie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procedury przyspieszonej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bez wystąpienia ustawowych przesłanek jej stosowania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skrócenie terminu ≥ 30% terminu ustawowego 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(wysokość 5% stawki może zostać obniżona do poziomu minimalnie 2% w przypadku, 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Przetarg nieograniczon</w:t>
            </w:r>
            <w:r>
              <w:rPr>
                <w:rFonts w:ascii="Times New Roman" w:hAnsi="Times New Roman"/>
              </w:rPr>
              <w:t xml:space="preserve">y – naruszenie art. 43 ust. 1, </w:t>
            </w:r>
            <w:r w:rsidRPr="009E07D0">
              <w:rPr>
                <w:rFonts w:ascii="Times New Roman" w:hAnsi="Times New Roman"/>
              </w:rPr>
              <w:t>2 lub 3 Pzp, poprzez ustalenie terminów składania ofert krótszych, niż terminy ustawowe.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Przetarg ograniczony – naruszenie </w:t>
            </w:r>
            <w:r>
              <w:rPr>
                <w:rFonts w:ascii="Times New Roman" w:hAnsi="Times New Roman"/>
              </w:rPr>
              <w:t xml:space="preserve">art. 49 ust. 1, </w:t>
            </w:r>
            <w:r w:rsidRPr="009E07D0">
              <w:rPr>
                <w:rFonts w:ascii="Times New Roman" w:hAnsi="Times New Roman"/>
              </w:rPr>
              <w:t>2 lub 3, art. 52</w:t>
            </w:r>
            <w:r>
              <w:rPr>
                <w:rFonts w:ascii="Times New Roman" w:hAnsi="Times New Roman"/>
              </w:rPr>
              <w:t xml:space="preserve"> ust. 2–5, art. 60 ust. 3, art. 134 ust. 3 lub art. 135 ust. 4 </w:t>
            </w:r>
            <w:r w:rsidRPr="009E07D0">
              <w:rPr>
                <w:rFonts w:ascii="Times New Roman" w:hAnsi="Times New Roman"/>
              </w:rPr>
              <w:t>Pzp, poprzez ustalenie terminów składania wniosków o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dopuszczenie do udziału w postępowaniu lub terminów składania ofert krótszych, niż terminy ustawowe.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Negocjacje z ogłoszeniem – naruszenie art. 49 </w:t>
            </w:r>
            <w:r>
              <w:rPr>
                <w:rFonts w:ascii="Times New Roman" w:hAnsi="Times New Roman"/>
              </w:rPr>
              <w:t xml:space="preserve">ust. 2 i 3 </w:t>
            </w:r>
            <w:r w:rsidRPr="009E07D0">
              <w:rPr>
                <w:rFonts w:ascii="Times New Roman" w:hAnsi="Times New Roman"/>
              </w:rPr>
              <w:t>w związku z art. 56</w:t>
            </w:r>
            <w:r>
              <w:rPr>
                <w:rFonts w:ascii="Times New Roman" w:hAnsi="Times New Roman"/>
              </w:rPr>
              <w:t xml:space="preserve"> ust. 2</w:t>
            </w:r>
            <w:r w:rsidRPr="009E07D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art. 57 ust. 6, art. 134 ust. 3 lub art. 135 ust. 4</w:t>
            </w:r>
            <w:r w:rsidRPr="009E07D0">
              <w:rPr>
                <w:rFonts w:ascii="Times New Roman" w:hAnsi="Times New Roman"/>
              </w:rPr>
              <w:t xml:space="preserve"> Pzp poprzez ustalenie terminów składania wniosków o dopuszczenie do udziału w postępowaniu krótszych, niż terminy ustawowe.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Dialog konkurencyjny – naruszenie art. 49 </w:t>
            </w:r>
            <w:r>
              <w:rPr>
                <w:rFonts w:ascii="Times New Roman" w:hAnsi="Times New Roman"/>
              </w:rPr>
              <w:t xml:space="preserve">ust. 1 i 2 </w:t>
            </w:r>
            <w:r w:rsidRPr="009E07D0">
              <w:rPr>
                <w:rFonts w:ascii="Times New Roman" w:hAnsi="Times New Roman"/>
              </w:rPr>
              <w:t>w związku z art. 60c</w:t>
            </w:r>
            <w:r>
              <w:rPr>
                <w:rFonts w:ascii="Times New Roman" w:hAnsi="Times New Roman"/>
              </w:rPr>
              <w:t xml:space="preserve"> ust. 2</w:t>
            </w:r>
            <w:r w:rsidRPr="00270D23">
              <w:rPr>
                <w:rFonts w:ascii="Times New Roman" w:hAnsi="Times New Roman"/>
              </w:rPr>
              <w:t xml:space="preserve"> lub </w:t>
            </w:r>
            <w:r w:rsidRPr="00270D23">
              <w:rPr>
                <w:rFonts w:ascii="Times New Roman" w:eastAsia="Times New Roman" w:hAnsi="Times New Roman"/>
                <w:lang w:eastAsia="pl-PL"/>
              </w:rPr>
              <w:t xml:space="preserve">art. 60e ust. 4 </w:t>
            </w:r>
            <w:r w:rsidRPr="00270D23">
              <w:rPr>
                <w:rFonts w:ascii="Times New Roman" w:hAnsi="Times New Roman"/>
              </w:rPr>
              <w:t>Pzp</w:t>
            </w:r>
            <w:r w:rsidRPr="009E07D0">
              <w:rPr>
                <w:rFonts w:ascii="Times New Roman" w:hAnsi="Times New Roman"/>
              </w:rPr>
              <w:t xml:space="preserve"> poprzez ustalenie terminów składania wniosków o dopuszczenie do udziału w postępowaniu krótszych, niż terminy ustawowe.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5. Licytacja elektroniczna – naruszenie art. 76 ust. 1 Pzp, poprzez ustalenie terminu składania wniosków o dopuszczenie do udziału w licytacji krótszych, niż termin ustawowy.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1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Ustalenie terminów krótszych niż przewidziane we właściwych procedurach jako minimalne w przypadku wprowadzania 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istotnych zmian treści ogłoszenia o zamówieniu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skrócenie terminu ≥ 50% terminu ustawowego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10% w przypadku, gdy skrócenie terminu ≥ 30% terminu ustawowego</w:t>
            </w: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 w pozostałych przypadkach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 xml:space="preserve">(wysokość 5% korekty może zostać obniżona do poziomu minimalnie 2% w przypadku, 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>gdy ze względu na wagę nieprawidłowości korekta obliczona przy użyciu stawki 5% jest niewspółmierna).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12a lub art. 134 ust. 3a Pzp </w:t>
            </w:r>
            <w:r>
              <w:rPr>
                <w:rFonts w:ascii="Times New Roman" w:hAnsi="Times New Roman"/>
              </w:rPr>
              <w:t>poprzez</w:t>
            </w:r>
            <w:r w:rsidRPr="009E07D0">
              <w:rPr>
                <w:rFonts w:ascii="Times New Roman" w:hAnsi="Times New Roman"/>
              </w:rPr>
              <w:t xml:space="preserve"> uchybieni</w:t>
            </w:r>
            <w:r>
              <w:rPr>
                <w:rFonts w:ascii="Times New Roman" w:hAnsi="Times New Roman"/>
              </w:rPr>
              <w:t>e</w:t>
            </w:r>
            <w:r w:rsidRPr="009E07D0">
              <w:rPr>
                <w:rFonts w:ascii="Times New Roman" w:hAnsi="Times New Roman"/>
              </w:rPr>
              <w:t xml:space="preserve"> terminom określonym w </w:t>
            </w:r>
            <w:r w:rsidR="002600D7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ych przepisach, w przypadku zmiany istotnych elementów ogłoszenia.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AF4F30">
        <w:trPr>
          <w:trHeight w:val="1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25% </w:t>
            </w:r>
            <w:r>
              <w:rPr>
                <w:rFonts w:ascii="Times New Roman" w:hAnsi="Times New Roman"/>
              </w:rPr>
              <w:br/>
              <w:t xml:space="preserve">Wysokość </w:t>
            </w:r>
            <w:r w:rsidRPr="009E07D0">
              <w:rPr>
                <w:rFonts w:ascii="Times New Roman" w:hAnsi="Times New Roman"/>
              </w:rPr>
              <w:t>stawki może zostać obniżon</w:t>
            </w:r>
            <w:r>
              <w:rPr>
                <w:rFonts w:ascii="Times New Roman" w:hAnsi="Times New Roman"/>
              </w:rPr>
              <w:t xml:space="preserve">a </w:t>
            </w:r>
            <w:r>
              <w:rPr>
                <w:rFonts w:ascii="Times New Roman" w:hAnsi="Times New Roman"/>
              </w:rPr>
              <w:br/>
              <w:t>do 10% lub 5% w zależności od</w:t>
            </w:r>
            <w:r w:rsidRPr="009E07D0">
              <w:rPr>
                <w:rFonts w:ascii="Times New Roman" w:hAnsi="Times New Roman"/>
              </w:rPr>
              <w:t xml:space="preserve">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 , 4a, lub 4b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po upływie terminu składania ofert lub wniosków o dopuszczenie do udziału w postępowaniu, albo przed upływem terminu składnia ofert lub wniosków o dopuszczenie do udziału w postępowaniu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, z zastrzeżeniem lp. 1</w:t>
            </w:r>
            <w:r>
              <w:rPr>
                <w:rFonts w:ascii="Times New Roman" w:hAnsi="Times New Roman"/>
              </w:rPr>
              <w:t>5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Niedozwolona modyfikacja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10 %</w:t>
            </w:r>
            <w:r w:rsidRPr="009E07D0">
              <w:rPr>
                <w:rFonts w:ascii="Times New Roman" w:hAnsi="Times New Roman"/>
              </w:rPr>
              <w:br/>
              <w:t>Wysokość stawki może zostać obniżona</w:t>
            </w:r>
            <w:r>
              <w:rPr>
                <w:rFonts w:ascii="Times New Roman" w:hAnsi="Times New Roman"/>
              </w:rPr>
              <w:br/>
            </w:r>
            <w:r w:rsidRPr="009E07D0">
              <w:rPr>
                <w:rFonts w:ascii="Times New Roman" w:hAnsi="Times New Roman"/>
              </w:rPr>
              <w:t xml:space="preserve">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Naruszenie art. 38 ust. 4a Pzp poprzez </w:t>
            </w:r>
            <w:r>
              <w:rPr>
                <w:rFonts w:ascii="Times New Roman" w:hAnsi="Times New Roman"/>
              </w:rPr>
              <w:t>zmianę</w:t>
            </w:r>
            <w:r w:rsidRPr="009E07D0">
              <w:rPr>
                <w:rFonts w:ascii="Times New Roman" w:hAnsi="Times New Roman"/>
              </w:rPr>
              <w:t xml:space="preserve"> treści SIWZ w zakresie zmiany terminów bez wymaganej zmiany ogłoszenia</w:t>
            </w:r>
            <w:r>
              <w:rPr>
                <w:rFonts w:ascii="Times New Roman" w:hAnsi="Times New Roman"/>
              </w:rPr>
              <w:t xml:space="preserve"> o zamówieniu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 xml:space="preserve">Niedopełnienie obowiązków związanych z udostępnianiem </w:t>
            </w:r>
            <w:r>
              <w:rPr>
                <w:rStyle w:val="Ppogrubienie"/>
                <w:rFonts w:ascii="Times New Roman" w:hAnsi="Times New Roman"/>
              </w:rPr>
              <w:t>SIWZ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 przypadku, gdy czas na zapoznanie się wykonawcy z dokumentacją został skrócony do mniej niż 50%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w przypadku, gdy czas na zapoznanie się wykonawcy z dokumentacją został </w:t>
            </w:r>
            <w:r w:rsidRPr="009E07D0">
              <w:rPr>
                <w:rFonts w:ascii="Times New Roman" w:hAnsi="Times New Roman"/>
              </w:rPr>
              <w:lastRenderedPageBreak/>
              <w:t>skrócony do mniej niż 60% terminu przewidzi</w:t>
            </w:r>
            <w:r>
              <w:rPr>
                <w:rFonts w:ascii="Times New Roman" w:hAnsi="Times New Roman"/>
              </w:rPr>
              <w:t>anego ustawą na składanie ofert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5% w przypadku, gdy czas na zapoznanie się wykonawcy z dokumentacją został skrócony </w:t>
            </w:r>
            <w:r>
              <w:rPr>
                <w:rFonts w:ascii="Times New Roman" w:hAnsi="Times New Roman"/>
              </w:rPr>
              <w:t xml:space="preserve">do mniej niż </w:t>
            </w:r>
            <w:r w:rsidRPr="009E07D0">
              <w:rPr>
                <w:rFonts w:ascii="Times New Roman" w:hAnsi="Times New Roman"/>
              </w:rPr>
              <w:t>80% terminu przewidzianego  ustawą na składanie ofert.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1. Naruszenie art. 42 ust. 1 Pzp poprzez nieudostępnienie SIWZ na stronie internetowej od dnia zamieszczenia ogłoszenia o zamówieniu.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51 ust. 4, art. 57 ust. 5, art. 60e ust. 3, art. 64 ust. 3 Pzp poprzez nieprzekazanie wykonawcom SIWZ wraz z zaproszeniem do składania ofert.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1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Nieprawidłowości w zakresie oświadczeń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i dokumentów wymaganych</w:t>
            </w:r>
            <w:r>
              <w:rPr>
                <w:rStyle w:val="Ppogrubienie"/>
                <w:rFonts w:ascii="Times New Roman" w:hAnsi="Times New Roman"/>
              </w:rPr>
              <w:br/>
            </w:r>
            <w:r w:rsidRPr="009E07D0">
              <w:rPr>
                <w:rStyle w:val="Ppogrubienie"/>
                <w:rFonts w:ascii="Times New Roman" w:hAnsi="Times New Roman"/>
              </w:rPr>
              <w:t xml:space="preserve"> od wykonawców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25 ust. 1 Pzp poprzez żądanie od wykonawców oświadczeń</w:t>
            </w:r>
            <w:r w:rsidR="002600D7"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lub dokumentów, które nie są niezbędne do przeprowadzenia postępowania.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Dyskryminacyjny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29 ust. 2 Pzp poprzez opisanie przedmiotu zamówienia w sposób, który mógłby utrudniać uczciwą konkurencję.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29 ust. 3 Pzp poprzez opisanie przedmiotu zamówienia przez wskazanie znaków towarowych, patentów lub pochodzenia bez zachowania przesłanek określonych w tym przepisie.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D5C8E">
              <w:rPr>
                <w:rFonts w:ascii="Times New Roman" w:hAnsi="Times New Roman"/>
              </w:rPr>
              <w:t>3.Naruszenie art. 30 ust. 2</w:t>
            </w:r>
            <w:r>
              <w:rPr>
                <w:rFonts w:ascii="Times New Roman" w:hAnsi="Times New Roman"/>
              </w:rPr>
              <w:t>–</w:t>
            </w:r>
            <w:r w:rsidRPr="008D5C8E">
              <w:rPr>
                <w:rFonts w:ascii="Times New Roman" w:hAnsi="Times New Roman"/>
              </w:rPr>
              <w:t xml:space="preserve">4 Pzp, poprzez opisanie przedmiotu zamówienia za pomocą norm, aprobat, specyfikacji technicznych i systemów odniesienia bez </w:t>
            </w:r>
            <w:r w:rsidRPr="00B950F7">
              <w:rPr>
                <w:rFonts w:ascii="Times New Roman" w:hAnsi="Times New Roman"/>
              </w:rPr>
              <w:t>dopuszczenia rozwiązań równoważnych lub z naruszeniem ustawowej kolejności</w:t>
            </w:r>
            <w:r w:rsidRPr="008D5C8E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Niejednoznaczny opis przedmiotu zamówienia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10%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29 ust. 1 Pzp poprzez opisanie przedmiotu zamówienia w sposób niejednoznaczny i niewyczerpujący, za pomocą niedostatecznie dokładnych i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niezrozumiałych określeń, nieuwzględniający wszystkich wymagań i okoliczności mogących mieć wpływ na sporządzenie oferty.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Ograniczenie kręgu potencjalnych wykonawców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1. Przetarg ograniczony, negocjacje z ogłoszeniem, dialog konkurencyjny – naruszenie art. 51 ust. 1, art. 57 ust. 2 </w:t>
            </w:r>
            <w:r>
              <w:rPr>
                <w:rFonts w:ascii="Times New Roman" w:hAnsi="Times New Roman"/>
              </w:rPr>
              <w:t>lub</w:t>
            </w:r>
            <w:r w:rsidRPr="009E07D0">
              <w:rPr>
                <w:rFonts w:ascii="Times New Roman" w:hAnsi="Times New Roman"/>
              </w:rPr>
              <w:t xml:space="preserve"> art. 60d ust. 2</w:t>
            </w:r>
            <w:r>
              <w:rPr>
                <w:rFonts w:ascii="Times New Roman" w:hAnsi="Times New Roman"/>
              </w:rPr>
              <w:t xml:space="preserve"> </w:t>
            </w:r>
            <w:r w:rsidRPr="009E07D0">
              <w:rPr>
                <w:rFonts w:ascii="Times New Roman" w:hAnsi="Times New Roman"/>
              </w:rPr>
              <w:t>Pzp poprzez zaproszenie do składania ofert mniejszej liczby wykonawców niż</w:t>
            </w:r>
            <w:r>
              <w:rPr>
                <w:rFonts w:ascii="Times New Roman" w:hAnsi="Times New Roman"/>
              </w:rPr>
              <w:t xml:space="preserve"> ich</w:t>
            </w:r>
            <w:r w:rsidRPr="009E07D0">
              <w:rPr>
                <w:rFonts w:ascii="Times New Roman" w:hAnsi="Times New Roman"/>
              </w:rPr>
              <w:t xml:space="preserve"> minimalna liczba przewidziana w Pzp.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2. Negocjacje bez ogłoszenia – naruszenie art. 63 ust. 3 Pzp poprzez zaproszenie do negocjacji mniejszej liczby wykonawców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3. Zapytanie o cenę – naruszenie art. 71 ust. 1 Pzp poprzez zaproszenie do składania ofert mniejszej liczby wykonawców, niż </w:t>
            </w:r>
            <w:r>
              <w:rPr>
                <w:rFonts w:ascii="Times New Roman" w:hAnsi="Times New Roman"/>
              </w:rPr>
              <w:t xml:space="preserve">ich </w:t>
            </w:r>
            <w:r w:rsidRPr="009E07D0">
              <w:rPr>
                <w:rFonts w:ascii="Times New Roman" w:hAnsi="Times New Roman"/>
              </w:rPr>
              <w:t>minimalna liczba przewidziana w Pzp.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4. Naruszenie art. 106 ust.1 oraz art. 108 ust. 1 Pzp poprzez uniemożliwienie składania ofert orientacyjnych wykonawcom niedopuszczonym dotychczas do udziału w dynamicznym systemie zakupów lub uniemożliwienie wykonawcom dopuszczonym do udziału </w:t>
            </w:r>
            <w:r w:rsidRPr="009E07D0">
              <w:rPr>
                <w:rFonts w:ascii="Times New Roman" w:hAnsi="Times New Roman"/>
              </w:rPr>
              <w:lastRenderedPageBreak/>
              <w:t>w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>dynamicznym systemie zakupów złożenia ofert w postępowaniu o udzielenie zamówienia prowadzonym w ramach tego systemu.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lastRenderedPageBreak/>
              <w:t>2</w:t>
            </w:r>
            <w:r>
              <w:rPr>
                <w:rStyle w:val="Ppogrubienie"/>
                <w:rFonts w:ascii="Times New Roman" w:hAnsi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Prowadzenie negocjacji dotyczących treści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i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87 Pzp poprzez dokonywanie w toku badania i oceny ofert istotnych zmian w treści oferty oraz zmian wymagań zawartych w SIWZ w drodze negocjacji między zamawiającym a wykonawcą.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940F9">
              <w:rPr>
                <w:rFonts w:ascii="Times New Roman" w:hAnsi="Times New Roman"/>
              </w:rPr>
              <w:t xml:space="preserve">Naruszenie art. 89 Pzp, poprzez odrzucenie najkorzystniejszej oferty </w:t>
            </w:r>
            <w:r w:rsidRPr="005D19F9">
              <w:rPr>
                <w:rFonts w:ascii="Times New Roman" w:hAnsi="Times New Roman"/>
              </w:rPr>
              <w:t>bez zaistnienia przesłanek określonych w tym przepisie</w:t>
            </w:r>
            <w:r w:rsidRPr="004940F9">
              <w:rPr>
                <w:rFonts w:ascii="Times New Roman" w:hAnsi="Times New Roman"/>
              </w:rPr>
              <w:t xml:space="preserve"> lub poprzez wybór jako najkorzystniejszej oferty podlegającej odrzuceniu; z </w:t>
            </w:r>
            <w:r>
              <w:rPr>
                <w:rFonts w:ascii="Times New Roman" w:hAnsi="Times New Roman"/>
              </w:rPr>
              <w:t>zastrzeżeniem</w:t>
            </w:r>
            <w:r w:rsidRPr="004940F9">
              <w:rPr>
                <w:rFonts w:ascii="Times New Roman" w:hAnsi="Times New Roman"/>
              </w:rPr>
              <w:t xml:space="preserve"> lp. 2</w:t>
            </w:r>
            <w:r>
              <w:rPr>
                <w:rFonts w:ascii="Times New Roman" w:hAnsi="Times New Roman"/>
              </w:rPr>
              <w:t>3</w:t>
            </w:r>
            <w:r w:rsidRPr="004940F9">
              <w:rPr>
                <w:rFonts w:ascii="Times New Roman" w:hAnsi="Times New Roman"/>
              </w:rPr>
              <w:t>.</w:t>
            </w:r>
          </w:p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2. Naruszenie art. 24 ust. 1</w:t>
            </w:r>
            <w:r>
              <w:rPr>
                <w:rFonts w:ascii="Times New Roman" w:hAnsi="Times New Roman"/>
              </w:rPr>
              <w:t>, 2</w:t>
            </w:r>
            <w:r w:rsidRPr="009E07D0">
              <w:rPr>
                <w:rFonts w:ascii="Times New Roman" w:hAnsi="Times New Roman"/>
              </w:rPr>
              <w:t xml:space="preserve"> lub 2</w:t>
            </w:r>
            <w:r>
              <w:rPr>
                <w:rFonts w:ascii="Times New Roman" w:hAnsi="Times New Roman"/>
              </w:rPr>
              <w:t>a</w:t>
            </w:r>
            <w:r w:rsidRPr="009E07D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lub art. 24 ust. 2a </w:t>
            </w:r>
            <w:r w:rsidRPr="009E07D0">
              <w:rPr>
                <w:rFonts w:ascii="Times New Roman" w:hAnsi="Times New Roman"/>
              </w:rPr>
              <w:t xml:space="preserve">Pzp poprzez wykluczenie wykonawcy, który złożył najkorzystniejszą ofertę, </w:t>
            </w:r>
            <w:r>
              <w:rPr>
                <w:rFonts w:ascii="Times New Roman" w:hAnsi="Times New Roman"/>
              </w:rPr>
              <w:t>bez zaistnienia przesłanek</w:t>
            </w:r>
            <w:r w:rsidRPr="009E07D0">
              <w:rPr>
                <w:rFonts w:ascii="Times New Roman" w:hAnsi="Times New Roman"/>
              </w:rPr>
              <w:t xml:space="preserve"> określon</w:t>
            </w:r>
            <w:r>
              <w:rPr>
                <w:rFonts w:ascii="Times New Roman" w:hAnsi="Times New Roman"/>
              </w:rPr>
              <w:t>ych</w:t>
            </w:r>
            <w:r w:rsidRPr="009E07D0">
              <w:rPr>
                <w:rFonts w:ascii="Times New Roman" w:hAnsi="Times New Roman"/>
              </w:rPr>
              <w:t xml:space="preserve"> w tych przepisach, w tym poprzez zaniechanie wezwania do uzupełnienia</w:t>
            </w:r>
            <w:r>
              <w:rPr>
                <w:rFonts w:ascii="Times New Roman" w:hAnsi="Times New Roman"/>
              </w:rPr>
              <w:t xml:space="preserve"> lub </w:t>
            </w:r>
            <w:r w:rsidRPr="009E07D0">
              <w:rPr>
                <w:rFonts w:ascii="Times New Roman" w:hAnsi="Times New Roman"/>
              </w:rPr>
              <w:t xml:space="preserve">wyjaśnienia </w:t>
            </w:r>
            <w:r>
              <w:rPr>
                <w:rFonts w:ascii="Times New Roman" w:hAnsi="Times New Roman"/>
              </w:rPr>
              <w:t xml:space="preserve">treści </w:t>
            </w:r>
            <w:r w:rsidRPr="009E07D0">
              <w:rPr>
                <w:rFonts w:ascii="Times New Roman" w:hAnsi="Times New Roman"/>
              </w:rPr>
              <w:t xml:space="preserve">dokumentów zgodnie z </w:t>
            </w:r>
            <w:r>
              <w:rPr>
                <w:rFonts w:ascii="Times New Roman" w:hAnsi="Times New Roman"/>
              </w:rPr>
              <w:t xml:space="preserve">art. 24b ust. 1 lub </w:t>
            </w:r>
            <w:r w:rsidRPr="009E07D0">
              <w:rPr>
                <w:rFonts w:ascii="Times New Roman" w:hAnsi="Times New Roman"/>
              </w:rPr>
              <w:t>art. 26 ust. 3 lub 4 Pzp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782263">
              <w:rPr>
                <w:rFonts w:ascii="Times New Roman" w:hAnsi="Times New Roman"/>
              </w:rPr>
              <w:t xml:space="preserve">Naruszenie art. 89 ust. 1 pkt 5 w związku z art. 24 ust. 1, 2 lub 2a lub art. 24b ust. 3 Pzp </w:t>
            </w:r>
            <w:r>
              <w:rPr>
                <w:rFonts w:ascii="Times New Roman" w:hAnsi="Times New Roman"/>
              </w:rPr>
              <w:t xml:space="preserve">poprzez </w:t>
            </w:r>
            <w:r w:rsidRPr="009E07D0">
              <w:rPr>
                <w:rFonts w:ascii="Times New Roman" w:hAnsi="Times New Roman"/>
              </w:rPr>
              <w:t>wybór jako najkorzystniejszej oferty wykonawcy podlegającego wykluczeniu.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wyboru 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89</w:t>
            </w:r>
            <w:r>
              <w:rPr>
                <w:rFonts w:ascii="Times New Roman" w:hAnsi="Times New Roman"/>
              </w:rPr>
              <w:t xml:space="preserve"> ust. 1 pkt 4 </w:t>
            </w:r>
            <w:r w:rsidRPr="009E07D0">
              <w:rPr>
                <w:rFonts w:ascii="Times New Roman" w:hAnsi="Times New Roman"/>
              </w:rPr>
              <w:t>i art. 90</w:t>
            </w:r>
            <w:r>
              <w:rPr>
                <w:rFonts w:ascii="Times New Roman" w:hAnsi="Times New Roman"/>
              </w:rPr>
              <w:t xml:space="preserve"> ust. 1</w:t>
            </w:r>
            <w:r w:rsidRPr="009E07D0">
              <w:rPr>
                <w:rFonts w:ascii="Times New Roman" w:hAnsi="Times New Roman"/>
              </w:rPr>
              <w:t xml:space="preserve"> Pzp poprzez odrzucenie oferty jako zawierającej rażąco niską cenę bez zwrócenia się do wykonawcy o udzielenie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 określonym terminie</w:t>
            </w:r>
            <w:r>
              <w:rPr>
                <w:rFonts w:ascii="Times New Roman" w:hAnsi="Times New Roman"/>
              </w:rPr>
              <w:t>,</w:t>
            </w:r>
            <w:r w:rsidRPr="009E07D0">
              <w:rPr>
                <w:rFonts w:ascii="Times New Roman" w:hAnsi="Times New Roman"/>
              </w:rPr>
              <w:t xml:space="preserve"> wyjaśnień dotyczących elementów oferty mających wpływ na wysokość ceny.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dokumentowania postępowania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 xml:space="preserve">Wysokość stawki może zostać obniżona do 10% lub 5% w zależności od </w:t>
            </w:r>
            <w:r w:rsidRPr="00A23EFA">
              <w:rPr>
                <w:rFonts w:ascii="Times New Roman" w:hAnsi="Times New Roman"/>
              </w:rPr>
              <w:t>charakteru</w:t>
            </w:r>
            <w:r w:rsidRPr="009E07D0">
              <w:rPr>
                <w:rFonts w:ascii="Times New Roman" w:hAnsi="Times New Roman"/>
              </w:rPr>
              <w:t xml:space="preserve">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96 lub art. 97 Pzp, poprzez dokumentowanie postępowania w sposób uniemożliwiający zapewnienie właściwej ścieżki audytu.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 xml:space="preserve">25% </w:t>
            </w:r>
            <w:r w:rsidRPr="009E07D0">
              <w:rPr>
                <w:rFonts w:ascii="Times New Roman" w:hAnsi="Times New Roman"/>
              </w:rPr>
              <w:br/>
              <w:t>Wysokość stawki może zostać obniżona do 10% lub 5% w zależności od charakteru lub wagi nieprawidłowości.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94 ust. 3 Pzp w związku z art. 91 ust. 1 Pzp poprzez zawarcie umowy z</w:t>
            </w:r>
            <w:r w:rsidR="00AF4F30">
              <w:rPr>
                <w:rFonts w:ascii="Times New Roman" w:hAnsi="Times New Roman"/>
              </w:rPr>
              <w:t> </w:t>
            </w:r>
            <w:r w:rsidRPr="009E07D0">
              <w:rPr>
                <w:rFonts w:ascii="Times New Roman" w:hAnsi="Times New Roman"/>
              </w:rPr>
              <w:t xml:space="preserve">innym </w:t>
            </w:r>
            <w:r w:rsidRPr="0008551C">
              <w:rPr>
                <w:rFonts w:ascii="Times New Roman" w:hAnsi="Times New Roman"/>
              </w:rPr>
              <w:t>wykonawcą niż ten, który złożył kolejną najkorzystniejszą ofertę z pozostałych ofert złożonych w postępowaniu, w przypadku, gdy wykonawca, którego oferta została wybrana, uchyla się od zawarcia umowy w sprawie zamówienia</w:t>
            </w:r>
            <w:r w:rsidRPr="009E07D0">
              <w:rPr>
                <w:rFonts w:ascii="Times New Roman" w:hAnsi="Times New Roman"/>
              </w:rPr>
              <w:t xml:space="preserve">. 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Naruszenia w zakresie zawierania umów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5%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1. Naruszenie art. 94 ust. 1 Pzp poprzez zawarcie umowy w sprawie zamówienia publicznego w terminie krótszym, niż określony w tym przepisie</w:t>
            </w:r>
            <w:r>
              <w:rPr>
                <w:rFonts w:ascii="Times New Roman" w:hAnsi="Times New Roman"/>
              </w:rPr>
              <w:t>.</w:t>
            </w:r>
          </w:p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57018">
              <w:rPr>
                <w:rFonts w:ascii="Times New Roman" w:hAnsi="Times New Roman"/>
              </w:rPr>
              <w:t>2.Naruszenie art. 183 ust. 1 Pzp, poprzez zawarcie umowy w sprawie zamówienia publicznego przed ogłoszeniem przez Krajową Izbę Odwoławczą wyroku lub postanowienia kończącego postępowanie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1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Brak</w:t>
            </w:r>
            <w:r w:rsidRPr="009E07D0">
              <w:rPr>
                <w:rStyle w:val="Ppogrubienie"/>
                <w:rFonts w:ascii="Times New Roman" w:hAnsi="Times New Roman"/>
              </w:rPr>
              <w:t xml:space="preserve"> przekazania informacji o wyborze </w:t>
            </w:r>
            <w:r w:rsidRPr="009E07D0">
              <w:rPr>
                <w:rStyle w:val="Ppogrubienie"/>
                <w:rFonts w:ascii="Times New Roman" w:hAnsi="Times New Roman"/>
              </w:rPr>
              <w:lastRenderedPageBreak/>
              <w:t>najkorzystniejszej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lastRenderedPageBreak/>
              <w:t>5%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92 ust. 1 pkt 1 Pzp poprzez niezawiadomienie wykonawców o wy</w:t>
            </w:r>
            <w:r>
              <w:rPr>
                <w:rFonts w:ascii="Times New Roman" w:hAnsi="Times New Roman"/>
              </w:rPr>
              <w:t xml:space="preserve">borze najkorzystniejszej oferty. 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35121" w:rsidRPr="00C20EE0" w:rsidTr="004B5E93">
        <w:trPr>
          <w:trHeight w:val="12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2</w:t>
            </w:r>
            <w:r>
              <w:rPr>
                <w:rStyle w:val="Ppogrubienie"/>
                <w:rFonts w:ascii="Times New Roman" w:hAnsi="Times New Roman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dodatkowej zamówienia wynikającej z istotnej zmiany umowy.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dokonanie istotnej zmiany umowy w stosunku do treści oferty, na postawie której dokonano wyboru wykonawcy, chyba że zamawiający przewidział możliwość dokonania takiej zmiany w ogłoszeniu o zamówieniu lub</w:t>
            </w:r>
            <w:r>
              <w:rPr>
                <w:rFonts w:ascii="Times New Roman" w:hAnsi="Times New Roman"/>
              </w:rPr>
              <w:t xml:space="preserve"> w</w:t>
            </w:r>
            <w:r w:rsidRPr="009E07D0">
              <w:rPr>
                <w:rFonts w:ascii="Times New Roman" w:hAnsi="Times New Roman"/>
              </w:rPr>
              <w:t xml:space="preserve"> SIWZ oraz określił warunki takiej zmiany, z zastrzeżeniem lp. </w:t>
            </w:r>
            <w:r>
              <w:rPr>
                <w:rFonts w:ascii="Times New Roman" w:hAnsi="Times New Roman"/>
              </w:rPr>
              <w:t>29</w:t>
            </w:r>
            <w:r w:rsidRPr="009E07D0">
              <w:rPr>
                <w:rFonts w:ascii="Times New Roman" w:hAnsi="Times New Roman"/>
              </w:rPr>
              <w:t>.</w:t>
            </w:r>
          </w:p>
        </w:tc>
      </w:tr>
      <w:tr w:rsidR="00935121" w:rsidRPr="00C20EE0" w:rsidTr="004B5E93">
        <w:trPr>
          <w:trHeight w:val="9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>
              <w:rPr>
                <w:rStyle w:val="Ppogrubienie"/>
                <w:rFonts w:ascii="Times New Roman" w:hAnsi="Times New Roman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Style w:val="Ppogrubienie"/>
                <w:rFonts w:ascii="Times New Roman" w:hAnsi="Times New Roman"/>
              </w:rPr>
            </w:pPr>
            <w:r w:rsidRPr="009E07D0">
              <w:rPr>
                <w:rStyle w:val="Ppogrubienie"/>
                <w:rFonts w:ascii="Times New Roman" w:hAnsi="Times New Roman"/>
              </w:rPr>
              <w:t>Niedozwolona zmiana postanowień zawartej umowy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25% wartości ostatecznego zakresu świadczenia +</w:t>
            </w:r>
          </w:p>
          <w:p w:rsidR="00935121" w:rsidRPr="009E07D0" w:rsidRDefault="00935121" w:rsidP="004B5E93">
            <w:pPr>
              <w:spacing w:after="0" w:line="240" w:lineRule="auto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100% wartości zmniejszenia zakresu świadczenia.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121" w:rsidRPr="009E07D0" w:rsidRDefault="00935121" w:rsidP="00AF4F3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E07D0">
              <w:rPr>
                <w:rFonts w:ascii="Times New Roman" w:hAnsi="Times New Roman"/>
              </w:rPr>
              <w:t>Naruszenie art. 144 ust. 1 Pzp poprzez zmianę umowy polegającą na zmniejszeniu zakresu świadczenia wykonawcy w stosunku do zobowiązania zawartego w ofercie.</w:t>
            </w:r>
          </w:p>
        </w:tc>
      </w:tr>
    </w:tbl>
    <w:p w:rsidR="00935121" w:rsidRDefault="00935121" w:rsidP="00935121"/>
    <w:p w:rsidR="00EB46DE" w:rsidRDefault="00EB46DE"/>
    <w:sectPr w:rsidR="00EB46DE" w:rsidSect="004F49CA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379" w:rsidRDefault="00EA5379" w:rsidP="00935121">
      <w:pPr>
        <w:spacing w:after="0" w:line="240" w:lineRule="auto"/>
      </w:pPr>
      <w:r>
        <w:separator/>
      </w:r>
    </w:p>
  </w:endnote>
  <w:endnote w:type="continuationSeparator" w:id="0">
    <w:p w:rsidR="00EA5379" w:rsidRDefault="00EA5379" w:rsidP="00935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E3081" w:rsidRDefault="007B2832" w:rsidP="0090768A">
    <w:pPr>
      <w:pStyle w:val="Stopka"/>
      <w:tabs>
        <w:tab w:val="left" w:pos="11031"/>
      </w:tabs>
    </w:pPr>
    <w:r>
      <w:rPr>
        <w:rFonts w:ascii="Cambria" w:hAnsi="Cambria"/>
        <w:sz w:val="16"/>
        <w:szCs w:val="16"/>
      </w:rPr>
      <w:t>U-1/PROW 2014-2020/19.2</w:t>
    </w:r>
    <w:r w:rsidR="00581ADE" w:rsidRPr="00B57140">
      <w:rPr>
        <w:sz w:val="16"/>
        <w:szCs w:val="16"/>
      </w:rPr>
      <w:t xml:space="preserve">  </w:t>
    </w:r>
    <w:r w:rsidR="008532C7" w:rsidRPr="00B57140">
      <w:rPr>
        <w:sz w:val="16"/>
        <w:szCs w:val="16"/>
      </w:rPr>
      <w:t xml:space="preserve">       </w:t>
    </w:r>
    <w:r w:rsidR="00102A88" w:rsidRPr="00B57140">
      <w:rPr>
        <w:sz w:val="16"/>
        <w:szCs w:val="16"/>
      </w:rPr>
      <w:t xml:space="preserve">    </w:t>
    </w:r>
    <w:r w:rsidR="008532C7" w:rsidRPr="00B57140">
      <w:rPr>
        <w:sz w:val="16"/>
        <w:szCs w:val="16"/>
      </w:rPr>
      <w:t xml:space="preserve">                                                                                        </w:t>
    </w:r>
    <w:r w:rsidR="00581ADE" w:rsidRPr="00B57140">
      <w:rPr>
        <w:sz w:val="16"/>
        <w:szCs w:val="16"/>
      </w:rPr>
      <w:t xml:space="preserve">               </w:t>
    </w:r>
    <w:r w:rsidR="007B185C">
      <w:rPr>
        <w:sz w:val="16"/>
        <w:szCs w:val="16"/>
      </w:rPr>
      <w:t xml:space="preserve">                             </w:t>
    </w:r>
    <w:r w:rsidR="00581ADE" w:rsidRPr="00B57140">
      <w:rPr>
        <w:sz w:val="16"/>
        <w:szCs w:val="16"/>
      </w:rPr>
      <w:t xml:space="preserve">    </w:t>
    </w:r>
    <w:r w:rsidR="008532C7">
      <w:rPr>
        <w:sz w:val="16"/>
        <w:szCs w:val="16"/>
      </w:rPr>
      <w:t>Str.</w:t>
    </w:r>
    <w:r w:rsidR="00935121" w:rsidRPr="004E3081">
      <w:rPr>
        <w:sz w:val="16"/>
        <w:szCs w:val="16"/>
      </w:rPr>
      <w:t xml:space="preserve"> </w:t>
    </w:r>
    <w:r w:rsidR="00935121" w:rsidRPr="004E3081">
      <w:rPr>
        <w:sz w:val="16"/>
        <w:szCs w:val="16"/>
      </w:rPr>
      <w:fldChar w:fldCharType="begin"/>
    </w:r>
    <w:r w:rsidR="00935121" w:rsidRPr="004E3081">
      <w:rPr>
        <w:sz w:val="16"/>
        <w:szCs w:val="16"/>
      </w:rPr>
      <w:instrText xml:space="preserve"> PAGE  \* MERGEFORMAT </w:instrText>
    </w:r>
    <w:r w:rsidR="00935121" w:rsidRPr="004E3081">
      <w:rPr>
        <w:sz w:val="16"/>
        <w:szCs w:val="16"/>
      </w:rPr>
      <w:fldChar w:fldCharType="separate"/>
    </w:r>
    <w:r w:rsidR="004B2A93">
      <w:rPr>
        <w:noProof/>
        <w:sz w:val="16"/>
        <w:szCs w:val="16"/>
      </w:rPr>
      <w:t>5</w:t>
    </w:r>
    <w:r w:rsidR="00935121" w:rsidRPr="004E3081">
      <w:rPr>
        <w:sz w:val="16"/>
        <w:szCs w:val="16"/>
      </w:rPr>
      <w:fldChar w:fldCharType="end"/>
    </w:r>
    <w:r w:rsidR="008532C7">
      <w:rPr>
        <w:sz w:val="16"/>
        <w:szCs w:val="16"/>
      </w:rPr>
      <w:t xml:space="preserve"> z/</w:t>
    </w:r>
    <w:r w:rsidR="00A22B91">
      <w:rPr>
        <w:sz w:val="16"/>
        <w:szCs w:val="16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379" w:rsidRDefault="00EA5379" w:rsidP="00935121">
      <w:pPr>
        <w:spacing w:after="0" w:line="240" w:lineRule="auto"/>
      </w:pPr>
      <w:r>
        <w:separator/>
      </w:r>
    </w:p>
  </w:footnote>
  <w:footnote w:type="continuationSeparator" w:id="0">
    <w:p w:rsidR="00EA5379" w:rsidRDefault="00EA5379" w:rsidP="00935121">
      <w:pPr>
        <w:spacing w:after="0" w:line="240" w:lineRule="auto"/>
      </w:pPr>
      <w:r>
        <w:continuationSeparator/>
      </w:r>
    </w:p>
  </w:footnote>
  <w:footnote w:id="1">
    <w:p w:rsidR="00935121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</w:r>
      <w:r w:rsidRPr="00C85834">
        <w:t>Zamówienia o wartościach równych lub wyższych niż określone w przepisach wydanych na podstawie w art. 11 ust. 8 Pzp.</w:t>
      </w:r>
    </w:p>
  </w:footnote>
  <w:footnote w:id="2">
    <w:p w:rsidR="00935121" w:rsidRPr="00C85834" w:rsidRDefault="00935121" w:rsidP="0093512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 xml:space="preserve"> </w:t>
      </w:r>
      <w:r>
        <w:tab/>
        <w:t xml:space="preserve">W </w:t>
      </w:r>
      <w:r w:rsidRPr="00C85834">
        <w:t xml:space="preserve">odniesieniu do umów zawieranych </w:t>
      </w:r>
      <w:r>
        <w:t>na podstawie</w:t>
      </w:r>
      <w:r w:rsidRPr="00C85834">
        <w:t xml:space="preserve"> Pzp wysokość wskaźnika może zostać obniżona do 25% w przypadku niedopełnienia obowiązku przekazania ogłoszenia o zamówieniu Urzędowi Publikacji Unii Europejskiej, zwanemu dalej „UPUE”, przy jednoczesnym zamieszczeniu ogłoszenia o zamówieniu w Biuletynie Zamówień Publicznych, zwanym dalej „BZP”, lub zapewnieniu odpowiedniego poziomu upublicznienia, które umożliwiałoby oferentom z innych państw członkowskich Unii Europejskiej zapoznanie się z ogłoszeniem, tj. przykładowo przynajmniej na jeden z następujących sposobów: na stronie internetowej zamawiającego,</w:t>
      </w:r>
      <w:r>
        <w:br/>
      </w:r>
      <w:r w:rsidRPr="00C85834">
        <w:t xml:space="preserve"> na ogólnodostępnym portalu przeznaczonym do publikacji ogłoszeń o zamówieniach, w dzienniku lub czasopiśmie o zasięgu ogólnopolskim </w:t>
      </w:r>
    </w:p>
    <w:p w:rsidR="00935121" w:rsidRDefault="00935121" w:rsidP="00935121"/>
  </w:footnote>
  <w:footnote w:id="3">
    <w:p w:rsidR="00935121" w:rsidRPr="009E07D0" w:rsidRDefault="00935121" w:rsidP="00935121">
      <w:pPr>
        <w:spacing w:line="240" w:lineRule="auto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</w:t>
      </w:r>
      <w:r w:rsidRPr="009E07D0">
        <w:rPr>
          <w:rStyle w:val="Ppogrubienie"/>
          <w:rFonts w:ascii="Times New Roman" w:hAnsi="Times New Roman"/>
          <w:sz w:val="20"/>
        </w:rPr>
        <w:t>Zamówienia o wartościach niższych niż określone w przepisach wydanych na podstawie w art. 11 ust. 8 Pzp.</w:t>
      </w:r>
    </w:p>
  </w:footnote>
  <w:footnote w:id="4">
    <w:p w:rsidR="00935121" w:rsidRPr="009E07D0" w:rsidRDefault="00935121" w:rsidP="00935121">
      <w:pPr>
        <w:spacing w:line="240" w:lineRule="auto"/>
        <w:jc w:val="both"/>
        <w:rPr>
          <w:rFonts w:ascii="Times New Roman" w:hAnsi="Times New Roman"/>
          <w:sz w:val="20"/>
        </w:rPr>
      </w:pPr>
      <w:r w:rsidRPr="009E07D0">
        <w:rPr>
          <w:rStyle w:val="Odwoanieprzypisudolnego"/>
          <w:rFonts w:ascii="Times New Roman" w:hAnsi="Times New Roman"/>
          <w:sz w:val="20"/>
        </w:rPr>
        <w:footnoteRef/>
      </w:r>
      <w:r w:rsidRPr="009E07D0">
        <w:rPr>
          <w:rStyle w:val="IGindeksgrny"/>
          <w:rFonts w:ascii="Times New Roman" w:hAnsi="Times New Roman"/>
        </w:rPr>
        <w:t>)</w:t>
      </w:r>
      <w:r w:rsidRPr="009E07D0">
        <w:rPr>
          <w:rFonts w:ascii="Times New Roman" w:hAnsi="Times New Roman"/>
          <w:sz w:val="20"/>
        </w:rPr>
        <w:t xml:space="preserve"> W odniesieniu do umów zawieranych zgodnie z Pzp wysokość stawki może zostać obniżona do 25% w przypadku niedopełnienia obowiązku zamieszczenia ogłoszenia o zamówieniu w BZP, przy jednoczesnym zapewnieniu odpowiedniego poziomu upublicznienia, które umożliwiałoby oferentom z innych państw członkowskich Unii Europejskiej zapoznanie się z ogłoszeniem, tj. przykładowo przynajmniej na jeden z następujących sposobów: na stronie internetowej zamawiającego, </w:t>
      </w:r>
      <w:r w:rsidRPr="009E07D0">
        <w:rPr>
          <w:rFonts w:ascii="Times New Roman" w:hAnsi="Times New Roman"/>
          <w:sz w:val="20"/>
        </w:rPr>
        <w:br/>
        <w:t xml:space="preserve">na ogólnodostępnym portalu przeznaczonym do publikacji ogłoszeń o zamówieniach, w dzienniku lub czasopiśmie o zasięgu ogólnopolskim. </w:t>
      </w:r>
    </w:p>
  </w:footnote>
  <w:footnote w:id="5">
    <w:p w:rsidR="00935121" w:rsidRPr="004C2834" w:rsidRDefault="00935121" w:rsidP="00935121">
      <w:pPr>
        <w:pStyle w:val="ODNONIKtreodnonika"/>
      </w:pPr>
      <w:r w:rsidRPr="006A663A">
        <w:rPr>
          <w:rStyle w:val="IGindeksgrny"/>
        </w:rPr>
        <w:footnoteRef/>
      </w:r>
      <w:r>
        <w:rPr>
          <w:rStyle w:val="IGindeksgrny"/>
        </w:rPr>
        <w:t>)</w:t>
      </w:r>
      <w:r w:rsidRPr="004C2834">
        <w:t xml:space="preserve"> </w:t>
      </w:r>
      <w:r>
        <w:rPr>
          <w:rStyle w:val="Ppogrubienie"/>
        </w:rPr>
        <w:t>Z</w:t>
      </w:r>
      <w:r w:rsidRPr="00D44678">
        <w:rPr>
          <w:rStyle w:val="Ppogrubienie"/>
        </w:rPr>
        <w:t>amówienia o</w:t>
      </w:r>
      <w:r>
        <w:rPr>
          <w:rStyle w:val="Ppogrubienie"/>
        </w:rPr>
        <w:t> </w:t>
      </w:r>
      <w:r w:rsidRPr="00D44678">
        <w:rPr>
          <w:rStyle w:val="Ppogrubienie"/>
        </w:rPr>
        <w:t xml:space="preserve">wartościach </w:t>
      </w:r>
      <w:r w:rsidRPr="00812202">
        <w:rPr>
          <w:rStyle w:val="Ppogrubienie"/>
        </w:rPr>
        <w:t>niższych niż określone w</w:t>
      </w:r>
      <w:r>
        <w:rPr>
          <w:rStyle w:val="Ppogrubienie"/>
        </w:rPr>
        <w:t> </w:t>
      </w:r>
      <w:r w:rsidRPr="00812202">
        <w:rPr>
          <w:rStyle w:val="Ppogrubienie"/>
        </w:rPr>
        <w:t>przepisach wydanych na podstawie w</w:t>
      </w:r>
      <w:r>
        <w:rPr>
          <w:rStyle w:val="Ppogrubienie"/>
        </w:rPr>
        <w:t> art. </w:t>
      </w:r>
      <w:r w:rsidRPr="00812202">
        <w:rPr>
          <w:rStyle w:val="Ppogrubienie"/>
        </w:rPr>
        <w:t>11</w:t>
      </w:r>
      <w:r>
        <w:rPr>
          <w:rStyle w:val="Ppogrubienie"/>
        </w:rPr>
        <w:t xml:space="preserve"> ust. </w:t>
      </w:r>
      <w:r w:rsidRPr="00812202">
        <w:rPr>
          <w:rStyle w:val="Ppogrubienie"/>
        </w:rPr>
        <w:t>8</w:t>
      </w:r>
      <w:r>
        <w:rPr>
          <w:rStyle w:val="Ppogrubienie"/>
        </w:rPr>
        <w:t> </w:t>
      </w:r>
      <w:r w:rsidRPr="00812202">
        <w:rPr>
          <w:rStyle w:val="Ppogrubienie"/>
        </w:rPr>
        <w:t>Pzp</w:t>
      </w:r>
      <w:r>
        <w:rPr>
          <w:rStyle w:val="Ppogrubienie"/>
        </w:rPr>
        <w:t>.</w:t>
      </w:r>
    </w:p>
  </w:footnote>
  <w:footnote w:id="6">
    <w:p w:rsidR="00935121" w:rsidRDefault="00935121" w:rsidP="0093512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03E71">
        <w:t>Wysokość kary może zostać obniżona do 10 % lub 5 %, jeżeli informacje te były zamieszczone odpowiednio w ogłoszeniu lub SIWZ ale opisane były niedostatecznie szczegółowo.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121" w:rsidRPr="004B2A93" w:rsidRDefault="00612BF1" w:rsidP="00CF7BF2">
    <w:pPr>
      <w:pStyle w:val="Nagwek"/>
      <w:jc w:val="right"/>
    </w:pPr>
    <w:r w:rsidRPr="004B2A93">
      <w:t xml:space="preserve">Załącznik nr </w:t>
    </w:r>
    <w:r w:rsidR="007D7346" w:rsidRPr="004B2A93">
      <w:t>3</w:t>
    </w:r>
    <w:r w:rsidR="00935121" w:rsidRPr="004B2A93">
      <w:t xml:space="preserve"> do umowy o przyznaniu pomocy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704743"/>
    <w:multiLevelType w:val="hybridMultilevel"/>
    <w:tmpl w:val="B44ECA4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3AD5"/>
    <w:multiLevelType w:val="hybridMultilevel"/>
    <w:tmpl w:val="FBB29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21"/>
    <w:rsid w:val="000240A6"/>
    <w:rsid w:val="00027CCA"/>
    <w:rsid w:val="000B7C5A"/>
    <w:rsid w:val="000C49B4"/>
    <w:rsid w:val="00102A88"/>
    <w:rsid w:val="001F5E1E"/>
    <w:rsid w:val="00237E56"/>
    <w:rsid w:val="002600D7"/>
    <w:rsid w:val="00265BCF"/>
    <w:rsid w:val="003404E2"/>
    <w:rsid w:val="00374905"/>
    <w:rsid w:val="003E38EA"/>
    <w:rsid w:val="00404743"/>
    <w:rsid w:val="0042473B"/>
    <w:rsid w:val="00493E0F"/>
    <w:rsid w:val="004B2A93"/>
    <w:rsid w:val="004B7176"/>
    <w:rsid w:val="004D0B7C"/>
    <w:rsid w:val="004F49CA"/>
    <w:rsid w:val="00575E90"/>
    <w:rsid w:val="00577FE0"/>
    <w:rsid w:val="00581ADE"/>
    <w:rsid w:val="005A4446"/>
    <w:rsid w:val="00612BF1"/>
    <w:rsid w:val="00646D45"/>
    <w:rsid w:val="0065086A"/>
    <w:rsid w:val="0066599B"/>
    <w:rsid w:val="006A6F70"/>
    <w:rsid w:val="006C6A7C"/>
    <w:rsid w:val="0075638E"/>
    <w:rsid w:val="00765D83"/>
    <w:rsid w:val="007B185C"/>
    <w:rsid w:val="007B2832"/>
    <w:rsid w:val="007D7346"/>
    <w:rsid w:val="007D7669"/>
    <w:rsid w:val="007E634C"/>
    <w:rsid w:val="007F5B70"/>
    <w:rsid w:val="008532C7"/>
    <w:rsid w:val="0087529B"/>
    <w:rsid w:val="00924AA8"/>
    <w:rsid w:val="00935121"/>
    <w:rsid w:val="009948E7"/>
    <w:rsid w:val="009B7F73"/>
    <w:rsid w:val="009C0816"/>
    <w:rsid w:val="009C4E9A"/>
    <w:rsid w:val="00A22B91"/>
    <w:rsid w:val="00A739A8"/>
    <w:rsid w:val="00A85D13"/>
    <w:rsid w:val="00AF4F30"/>
    <w:rsid w:val="00B410CA"/>
    <w:rsid w:val="00B57140"/>
    <w:rsid w:val="00B640E2"/>
    <w:rsid w:val="00BF3AFE"/>
    <w:rsid w:val="00C22D59"/>
    <w:rsid w:val="00C5318B"/>
    <w:rsid w:val="00CA5F44"/>
    <w:rsid w:val="00CE79E1"/>
    <w:rsid w:val="00CF576B"/>
    <w:rsid w:val="00CF7BF2"/>
    <w:rsid w:val="00D34984"/>
    <w:rsid w:val="00DA275D"/>
    <w:rsid w:val="00DB21E5"/>
    <w:rsid w:val="00DB52E7"/>
    <w:rsid w:val="00DD2E66"/>
    <w:rsid w:val="00DF2E1E"/>
    <w:rsid w:val="00E8568F"/>
    <w:rsid w:val="00EA5379"/>
    <w:rsid w:val="00EB46DE"/>
    <w:rsid w:val="00EE256B"/>
    <w:rsid w:val="00F26484"/>
    <w:rsid w:val="00F93713"/>
    <w:rsid w:val="00F9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E2D250-548E-43F0-AB86-8607BD94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51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935121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5121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935121"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351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3512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1">
    <w:name w:val="Stopka Znak1"/>
    <w:basedOn w:val="Domylnaczcionkaakapitu"/>
    <w:uiPriority w:val="99"/>
    <w:semiHidden/>
    <w:rsid w:val="00935121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93512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ODNONIKtreodnonika">
    <w:name w:val="ODNOŚNIK – treść odnośnika"/>
    <w:uiPriority w:val="19"/>
    <w:qFormat/>
    <w:rsid w:val="0093512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ROZDZODDZOZNoznaczenierozdziauluboddziau">
    <w:name w:val="ROZDZ(ODDZ)_OZN – oznaczenie rozdziału lub oddziału"/>
    <w:next w:val="Normalny"/>
    <w:uiPriority w:val="10"/>
    <w:qFormat/>
    <w:rsid w:val="0093512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character" w:customStyle="1" w:styleId="IGindeksgrny">
    <w:name w:val="_IG_ – indeks górny"/>
    <w:uiPriority w:val="2"/>
    <w:qFormat/>
    <w:rsid w:val="00935121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uiPriority w:val="1"/>
    <w:qFormat/>
    <w:rsid w:val="00935121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C5A"/>
    <w:rPr>
      <w:rFonts w:ascii="Segoe UI" w:eastAsia="Calibri" w:hAnsi="Segoe UI" w:cs="Segoe UI"/>
      <w:sz w:val="18"/>
      <w:szCs w:val="18"/>
    </w:rPr>
  </w:style>
  <w:style w:type="character" w:styleId="Numerwiersza">
    <w:name w:val="line number"/>
    <w:basedOn w:val="Domylnaczcionkaakapitu"/>
    <w:uiPriority w:val="99"/>
    <w:semiHidden/>
    <w:unhideWhenUsed/>
    <w:rsid w:val="007F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CCFBA-13D4-46FE-9365-837C5D8E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3446</Words>
  <Characters>20676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24074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Garbacz Bozena</dc:creator>
  <cp:keywords/>
  <dc:description/>
  <cp:lastModifiedBy>Schwartz Katarzyna</cp:lastModifiedBy>
  <cp:revision>15</cp:revision>
  <cp:lastPrinted>2018-05-09T12:17:00Z</cp:lastPrinted>
  <dcterms:created xsi:type="dcterms:W3CDTF">2018-04-10T12:29:00Z</dcterms:created>
  <dcterms:modified xsi:type="dcterms:W3CDTF">2021-05-05T16:42:00Z</dcterms:modified>
</cp:coreProperties>
</file>