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133C8A">
        <w:rPr>
          <w:rFonts w:asciiTheme="minorHAnsi" w:hAnsiTheme="minorHAnsi"/>
        </w:rPr>
        <w:t>9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6C1AA7">
        <w:rPr>
          <w:rFonts w:asciiTheme="minorHAnsi" w:hAnsiTheme="minorHAnsi"/>
        </w:rPr>
        <w:t>26</w:t>
      </w:r>
      <w:r w:rsidR="003A1B7B">
        <w:rPr>
          <w:rFonts w:asciiTheme="minorHAnsi" w:hAnsiTheme="minorHAnsi"/>
        </w:rPr>
        <w:t>-03-2014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133C8A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97/OW/2014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12279">
              <w:rPr>
                <w:rFonts w:ascii="Calibri" w:hAnsi="Calibri" w:cs="Arial"/>
                <w:color w:val="000000"/>
                <w:sz w:val="16"/>
                <w:szCs w:val="16"/>
              </w:rPr>
              <w:t>Utworzenie siłowni plenerowej w Starym Kurowie.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Stare Kurowo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Daszyńskiego 1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66-540 Stare Kurowo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5990018911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210966786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062343594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12279">
              <w:rPr>
                <w:rFonts w:ascii="Calibri" w:hAnsi="Calibri" w:cs="Arial"/>
                <w:color w:val="000000"/>
                <w:sz w:val="16"/>
                <w:szCs w:val="16"/>
              </w:rPr>
              <w:t>30 000,00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51,93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104/OW/2014</w:t>
            </w:r>
          </w:p>
        </w:tc>
        <w:tc>
          <w:tcPr>
            <w:tcW w:w="2837" w:type="dxa"/>
            <w:vAlign w:val="center"/>
          </w:tcPr>
          <w:p w:rsidR="00133C8A" w:rsidRPr="005A7BA2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A7BA2">
              <w:rPr>
                <w:rFonts w:ascii="Calibri" w:hAnsi="Calibri" w:cs="Arial"/>
                <w:color w:val="000000"/>
                <w:sz w:val="16"/>
                <w:szCs w:val="16"/>
              </w:rPr>
              <w:t>Modernizacja boiska sportowe</w:t>
            </w:r>
            <w:r w:rsidR="00E51B6F">
              <w:rPr>
                <w:rFonts w:ascii="Calibri" w:hAnsi="Calibri" w:cs="Arial"/>
                <w:color w:val="000000"/>
                <w:sz w:val="16"/>
                <w:szCs w:val="16"/>
              </w:rPr>
              <w:t>go w miejscowości Stare Bielice</w:t>
            </w:r>
          </w:p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33C8A" w:rsidRPr="008928E8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928E8">
              <w:rPr>
                <w:rFonts w:asciiTheme="minorHAnsi" w:hAnsiTheme="minorHAnsi"/>
                <w:sz w:val="16"/>
                <w:szCs w:val="16"/>
              </w:rPr>
              <w:t>Gmina Drezdenko</w:t>
            </w:r>
          </w:p>
          <w:p w:rsidR="00133C8A" w:rsidRPr="008928E8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</w:t>
            </w:r>
            <w:r w:rsidRPr="008928E8">
              <w:rPr>
                <w:rFonts w:asciiTheme="minorHAnsi" w:hAnsiTheme="minorHAnsi"/>
                <w:sz w:val="16"/>
                <w:szCs w:val="16"/>
              </w:rPr>
              <w:t>l. Warszawska 1</w:t>
            </w:r>
          </w:p>
          <w:p w:rsidR="00133C8A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928E8">
              <w:rPr>
                <w:rFonts w:asciiTheme="minorHAnsi" w:hAnsiTheme="minorHAnsi"/>
                <w:sz w:val="16"/>
                <w:szCs w:val="16"/>
              </w:rPr>
              <w:t>66-530 Drezdenko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5950007025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210966757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062697850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A7BA2">
              <w:rPr>
                <w:rFonts w:ascii="Calibri" w:hAnsi="Calibri" w:cs="Arial"/>
                <w:color w:val="000000"/>
                <w:sz w:val="16"/>
                <w:szCs w:val="16"/>
              </w:rPr>
              <w:t>98 000,00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51,50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72/OW/2014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740B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Adaptacja budynku byłego urzędu gminy na centrum </w:t>
            </w:r>
            <w:proofErr w:type="spellStart"/>
            <w:r w:rsidRPr="009740B5">
              <w:rPr>
                <w:rFonts w:ascii="Calibri" w:hAnsi="Calibri" w:cs="Arial"/>
                <w:color w:val="000000"/>
                <w:sz w:val="16"/>
                <w:szCs w:val="16"/>
              </w:rPr>
              <w:t>turystyczno-kulturalno-edukacyjne</w:t>
            </w:r>
            <w:proofErr w:type="spellEnd"/>
            <w:r w:rsidRPr="009740B5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Bledzew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T. Kościuszki</w:t>
            </w:r>
            <w:r w:rsidR="0035538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16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66-350 Bledzew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5961004148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210966869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062131795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740B5">
              <w:rPr>
                <w:rFonts w:ascii="Calibri" w:hAnsi="Calibri" w:cs="Arial"/>
                <w:color w:val="000000"/>
                <w:sz w:val="16"/>
                <w:szCs w:val="16"/>
              </w:rPr>
              <w:t>99 990,00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50,61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93/OW/2014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16F7C">
              <w:rPr>
                <w:rFonts w:ascii="Calibri" w:hAnsi="Calibri" w:cs="Arial"/>
                <w:color w:val="000000"/>
                <w:sz w:val="16"/>
                <w:szCs w:val="16"/>
              </w:rPr>
              <w:t>Renowacja i rekultywacja trawiastych boisk piłkarskich w Gminie Dobiegniew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Dobiegniew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Dembowskiego 2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66-520 Dobiegniew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5941000845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210966770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062381611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16F7C">
              <w:rPr>
                <w:rFonts w:ascii="Calibri" w:hAnsi="Calibri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50,29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99/OW/2014</w:t>
            </w:r>
          </w:p>
        </w:tc>
        <w:tc>
          <w:tcPr>
            <w:tcW w:w="2837" w:type="dxa"/>
            <w:vAlign w:val="center"/>
          </w:tcPr>
          <w:p w:rsidR="00133C8A" w:rsidRPr="008928E8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928E8">
              <w:rPr>
                <w:rFonts w:ascii="Calibri" w:hAnsi="Calibri" w:cs="Arial"/>
                <w:color w:val="000000"/>
                <w:sz w:val="16"/>
                <w:szCs w:val="16"/>
              </w:rPr>
              <w:t>Budowa i rozbudowa miejsca rekreacji w Pszczewie.</w:t>
            </w:r>
          </w:p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Pszczew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Rynek 13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5950007798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210966800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062515456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928E8">
              <w:rPr>
                <w:rFonts w:ascii="Calibri" w:hAnsi="Calibri" w:cs="Arial"/>
                <w:color w:val="000000"/>
                <w:sz w:val="16"/>
                <w:szCs w:val="16"/>
              </w:rPr>
              <w:t>110 000,00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49,38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111/OW/2014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16899">
              <w:rPr>
                <w:rFonts w:ascii="Calibri" w:hAnsi="Calibri" w:cs="Arial"/>
                <w:color w:val="000000"/>
                <w:sz w:val="16"/>
                <w:szCs w:val="16"/>
              </w:rPr>
              <w:t>Remont świetlicy wiejskiej w Krobielewku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DD6CC6">
              <w:rPr>
                <w:rFonts w:asciiTheme="minorHAnsi" w:hAnsiTheme="minorHAnsi"/>
                <w:sz w:val="16"/>
                <w:szCs w:val="16"/>
              </w:rPr>
              <w:t>Gmina Skwierzyna</w:t>
            </w:r>
          </w:p>
          <w:p w:rsidR="00133C8A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Rynek 1</w:t>
            </w:r>
          </w:p>
          <w:p w:rsidR="00133C8A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66-440 Skwierzyna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5960007647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210966929</w:t>
            </w:r>
          </w:p>
          <w:p w:rsidR="00133C8A" w:rsidRPr="00DD6CC6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062326780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16899">
              <w:rPr>
                <w:rFonts w:ascii="Calibri" w:hAnsi="Calibri" w:cs="Arial"/>
                <w:color w:val="000000"/>
                <w:sz w:val="16"/>
                <w:szCs w:val="16"/>
              </w:rPr>
              <w:t>127 073,00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49,25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76/OW/2014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015D1">
              <w:rPr>
                <w:rFonts w:ascii="Calibri" w:hAnsi="Calibri" w:cs="Arial"/>
                <w:color w:val="000000"/>
                <w:sz w:val="16"/>
                <w:szCs w:val="16"/>
              </w:rPr>
              <w:t>Budowa chodnika w miejscowościach Buczyna oraz Zagaje.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Gmina Lubrza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</w:t>
            </w:r>
            <w:r w:rsidRPr="008033EC">
              <w:rPr>
                <w:rFonts w:asciiTheme="minorHAnsi" w:hAnsiTheme="minorHAnsi"/>
                <w:sz w:val="16"/>
                <w:szCs w:val="16"/>
              </w:rPr>
              <w:t>l. Świebodzińska 68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66-218 Lubrza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NIP 9271888775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REGON 970770468</w:t>
            </w:r>
          </w:p>
          <w:p w:rsidR="00133C8A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>. 063206941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015D1">
              <w:rPr>
                <w:rFonts w:ascii="Calibri" w:hAnsi="Calibri" w:cs="Arial"/>
                <w:color w:val="000000"/>
                <w:sz w:val="16"/>
                <w:szCs w:val="16"/>
              </w:rPr>
              <w:t>124 900,00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83/OW/2014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015D1">
              <w:rPr>
                <w:rFonts w:ascii="Calibri" w:hAnsi="Calibri" w:cs="Arial"/>
                <w:color w:val="000000"/>
                <w:sz w:val="16"/>
                <w:szCs w:val="16"/>
              </w:rPr>
              <w:t>Remont oraz rozbudowa świetlic wiejskich w Bronowicach i w Żabicku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Strzelce Krajeńskie</w:t>
            </w:r>
          </w:p>
          <w:p w:rsidR="00133C8A" w:rsidRDefault="00E51B6F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Al.</w:t>
            </w:r>
            <w:r w:rsidR="00133C8A">
              <w:rPr>
                <w:rFonts w:asciiTheme="minorHAnsi" w:hAnsiTheme="minorHAnsi"/>
                <w:color w:val="000000"/>
                <w:sz w:val="16"/>
                <w:szCs w:val="16"/>
              </w:rPr>
              <w:t>. Wolności 48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5992777199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210966763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063043892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015D1">
              <w:rPr>
                <w:rFonts w:ascii="Calibri" w:hAnsi="Calibri" w:cs="Arial"/>
                <w:color w:val="000000"/>
                <w:sz w:val="16"/>
                <w:szCs w:val="16"/>
              </w:rPr>
              <w:t>231 663,00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44,93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94/OW/2014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16F7C">
              <w:rPr>
                <w:rFonts w:ascii="Calibri" w:hAnsi="Calibri" w:cs="Arial"/>
                <w:color w:val="000000"/>
                <w:sz w:val="16"/>
                <w:szCs w:val="16"/>
              </w:rPr>
              <w:t>Wyposażenie Gminnego Ośrodka Kultury w Przytocznej</w:t>
            </w:r>
          </w:p>
        </w:tc>
        <w:tc>
          <w:tcPr>
            <w:tcW w:w="2835" w:type="dxa"/>
            <w:vAlign w:val="center"/>
          </w:tcPr>
          <w:p w:rsidR="00133C8A" w:rsidRPr="008033EC" w:rsidRDefault="00133C8A" w:rsidP="006C19B0">
            <w:pPr>
              <w:rPr>
                <w:rFonts w:ascii="Calibri" w:hAnsi="Calibri" w:cs="Arial"/>
                <w:sz w:val="16"/>
                <w:szCs w:val="16"/>
              </w:rPr>
            </w:pPr>
            <w:r w:rsidRPr="008033EC">
              <w:rPr>
                <w:rFonts w:ascii="Calibri" w:hAnsi="Calibri" w:cs="Arial"/>
                <w:sz w:val="16"/>
                <w:szCs w:val="16"/>
              </w:rPr>
              <w:t>Gmina Przytoczna</w:t>
            </w:r>
          </w:p>
          <w:p w:rsidR="00133C8A" w:rsidRPr="008033EC" w:rsidRDefault="00133C8A" w:rsidP="006C19B0">
            <w:pPr>
              <w:rPr>
                <w:rFonts w:ascii="Calibri" w:hAnsi="Calibri" w:cs="Arial"/>
                <w:sz w:val="16"/>
                <w:szCs w:val="16"/>
              </w:rPr>
            </w:pPr>
            <w:r w:rsidRPr="008033EC">
              <w:rPr>
                <w:rFonts w:ascii="Calibri" w:hAnsi="Calibri" w:cs="Arial"/>
                <w:sz w:val="16"/>
                <w:szCs w:val="16"/>
              </w:rPr>
              <w:t xml:space="preserve">ul. </w:t>
            </w:r>
            <w:proofErr w:type="spellStart"/>
            <w:r w:rsidRPr="008033EC">
              <w:rPr>
                <w:rFonts w:ascii="Calibri" w:hAnsi="Calibri" w:cs="Arial"/>
                <w:sz w:val="16"/>
                <w:szCs w:val="16"/>
              </w:rPr>
              <w:t>Rokitniańska</w:t>
            </w:r>
            <w:proofErr w:type="spellEnd"/>
            <w:r w:rsidRPr="008033EC">
              <w:rPr>
                <w:rFonts w:ascii="Calibri" w:hAnsi="Calibri" w:cs="Arial"/>
                <w:sz w:val="16"/>
                <w:szCs w:val="16"/>
              </w:rPr>
              <w:t xml:space="preserve"> 4 </w:t>
            </w:r>
          </w:p>
          <w:p w:rsidR="00133C8A" w:rsidRPr="008033EC" w:rsidRDefault="00133C8A" w:rsidP="006C19B0">
            <w:pPr>
              <w:rPr>
                <w:rFonts w:ascii="Calibri" w:hAnsi="Calibri" w:cs="Arial"/>
                <w:sz w:val="16"/>
                <w:szCs w:val="16"/>
              </w:rPr>
            </w:pPr>
            <w:r w:rsidRPr="008033EC">
              <w:rPr>
                <w:rFonts w:ascii="Calibri" w:hAnsi="Calibri" w:cs="Arial"/>
                <w:sz w:val="16"/>
                <w:szCs w:val="16"/>
              </w:rPr>
              <w:t>66-340 Przytoczna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NIP 5950007539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REGON 210966823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>. 061979585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16F7C">
              <w:rPr>
                <w:rFonts w:ascii="Calibri" w:hAnsi="Calibri" w:cs="Arial"/>
                <w:color w:val="000000"/>
                <w:sz w:val="16"/>
                <w:szCs w:val="16"/>
              </w:rPr>
              <w:t>130 000,00</w:t>
            </w:r>
          </w:p>
        </w:tc>
      </w:tr>
      <w:tr w:rsidR="00133C8A" w:rsidRPr="004F1BA1" w:rsidTr="00E50882">
        <w:tc>
          <w:tcPr>
            <w:tcW w:w="993" w:type="dxa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133C8A" w:rsidRPr="00130DCE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39,46</w:t>
            </w:r>
          </w:p>
        </w:tc>
        <w:tc>
          <w:tcPr>
            <w:tcW w:w="1416" w:type="dxa"/>
            <w:gridSpan w:val="2"/>
            <w:vAlign w:val="center"/>
          </w:tcPr>
          <w:p w:rsidR="00133C8A" w:rsidRDefault="00133C8A" w:rsidP="006C19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96/OW/2014</w:t>
            </w:r>
          </w:p>
        </w:tc>
        <w:tc>
          <w:tcPr>
            <w:tcW w:w="2837" w:type="dxa"/>
            <w:vAlign w:val="center"/>
          </w:tcPr>
          <w:p w:rsidR="00133C8A" w:rsidRDefault="00133C8A" w:rsidP="006C19B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B3F8D">
              <w:rPr>
                <w:rFonts w:ascii="Calibri" w:hAnsi="Calibri" w:cs="Arial"/>
                <w:color w:val="000000"/>
                <w:sz w:val="16"/>
                <w:szCs w:val="16"/>
              </w:rPr>
              <w:t>Zakup i montaż gablot informacyjnych w poszczególnych sołec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twach Gminy Szczaniec oraz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wita</w:t>
            </w:r>
            <w:r w:rsidRPr="004B3F8D">
              <w:rPr>
                <w:rFonts w:ascii="Calibri" w:hAnsi="Calibri" w:cs="Arial"/>
                <w:color w:val="000000"/>
                <w:sz w:val="16"/>
                <w:szCs w:val="16"/>
              </w:rPr>
              <w:t>czy</w:t>
            </w:r>
            <w:proofErr w:type="spellEnd"/>
            <w:r w:rsidRPr="004B3F8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 tablic turystyczno-promocyjnych o każdej miejscowości.</w:t>
            </w:r>
          </w:p>
        </w:tc>
        <w:tc>
          <w:tcPr>
            <w:tcW w:w="2835" w:type="dxa"/>
            <w:vAlign w:val="center"/>
          </w:tcPr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Szczaniec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Szczaniec 73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66-225 Szczaniec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9271423817</w:t>
            </w:r>
          </w:p>
          <w:p w:rsidR="00133C8A" w:rsidRPr="008033EC" w:rsidRDefault="00133C8A" w:rsidP="006C19B0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 w:rsidR="00E51B6F">
              <w:rPr>
                <w:rFonts w:asciiTheme="minorHAnsi" w:hAnsiTheme="minorHAnsi"/>
                <w:sz w:val="16"/>
                <w:szCs w:val="16"/>
              </w:rPr>
              <w:t>970</w:t>
            </w:r>
            <w:r>
              <w:rPr>
                <w:rFonts w:asciiTheme="minorHAnsi" w:hAnsiTheme="minorHAnsi"/>
                <w:sz w:val="16"/>
                <w:szCs w:val="16"/>
              </w:rPr>
              <w:t>770511</w:t>
            </w:r>
          </w:p>
          <w:p w:rsidR="00133C8A" w:rsidRDefault="00133C8A" w:rsidP="006C19B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062141032</w:t>
            </w:r>
          </w:p>
        </w:tc>
        <w:tc>
          <w:tcPr>
            <w:tcW w:w="1701" w:type="dxa"/>
            <w:vAlign w:val="center"/>
          </w:tcPr>
          <w:p w:rsidR="00133C8A" w:rsidRDefault="00133C8A" w:rsidP="006C19B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B3F8D">
              <w:rPr>
                <w:rFonts w:ascii="Calibri" w:hAnsi="Calibri" w:cs="Arial"/>
                <w:color w:val="000000"/>
                <w:sz w:val="16"/>
                <w:szCs w:val="16"/>
              </w:rPr>
              <w:t>34 000,00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Default="00D30C50" w:rsidP="00D30C50">
      <w:pPr>
        <w:rPr>
          <w:rFonts w:asciiTheme="minorHAnsi" w:hAnsiTheme="minorHAnsi"/>
        </w:rPr>
      </w:pPr>
    </w:p>
    <w:p w:rsidR="006C1AA7" w:rsidRPr="004F1BA1" w:rsidRDefault="006C1AA7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133C8A"/>
    <w:rsid w:val="00167C25"/>
    <w:rsid w:val="001B09D6"/>
    <w:rsid w:val="002C4F75"/>
    <w:rsid w:val="00311813"/>
    <w:rsid w:val="00311BC4"/>
    <w:rsid w:val="0031235C"/>
    <w:rsid w:val="00355382"/>
    <w:rsid w:val="00382AF6"/>
    <w:rsid w:val="003A1B7B"/>
    <w:rsid w:val="003E6372"/>
    <w:rsid w:val="004F17BE"/>
    <w:rsid w:val="004F1BA1"/>
    <w:rsid w:val="006455D2"/>
    <w:rsid w:val="006B293D"/>
    <w:rsid w:val="006C1AA7"/>
    <w:rsid w:val="00752744"/>
    <w:rsid w:val="007F590E"/>
    <w:rsid w:val="008D4392"/>
    <w:rsid w:val="00964F17"/>
    <w:rsid w:val="009E3B14"/>
    <w:rsid w:val="00AC2DDD"/>
    <w:rsid w:val="00AD4D66"/>
    <w:rsid w:val="00B24302"/>
    <w:rsid w:val="00B53D82"/>
    <w:rsid w:val="00C36B79"/>
    <w:rsid w:val="00D30C50"/>
    <w:rsid w:val="00DA69F3"/>
    <w:rsid w:val="00DB041B"/>
    <w:rsid w:val="00E51B6F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2013-05-14T07:26:00Z</dcterms:created>
  <dcterms:modified xsi:type="dcterms:W3CDTF">2014-03-20T09:23:00Z</dcterms:modified>
</cp:coreProperties>
</file>